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E3A59" w:rsidRDefault="006E3A59">
      <w:pPr>
        <w:spacing w:line="360" w:lineRule="auto"/>
        <w:rPr>
          <w:rFonts w:eastAsia="黑体" w:hAnsi="Times New Roman"/>
          <w:sz w:val="24"/>
          <w:szCs w:val="24"/>
        </w:rPr>
      </w:pPr>
    </w:p>
    <w:p w:rsidR="006E3A59" w:rsidRDefault="006E3A59">
      <w:pPr>
        <w:spacing w:line="360" w:lineRule="auto"/>
        <w:rPr>
          <w:rFonts w:eastAsia="黑体" w:hAnsi="Times New Roman"/>
          <w:sz w:val="24"/>
          <w:szCs w:val="24"/>
        </w:rPr>
      </w:pPr>
    </w:p>
    <w:p w:rsidR="006E3A59" w:rsidRDefault="006E3A59">
      <w:pPr>
        <w:snapToGrid w:val="0"/>
        <w:spacing w:line="180" w:lineRule="auto"/>
        <w:rPr>
          <w:rFonts w:eastAsia="黑体" w:hAnsi="Times New Roman"/>
          <w:sz w:val="24"/>
          <w:szCs w:val="24"/>
        </w:rPr>
      </w:pPr>
    </w:p>
    <w:p w:rsidR="006E3A59" w:rsidRDefault="00745CD8">
      <w:pPr>
        <w:jc w:val="center"/>
        <w:rPr>
          <w:rFonts w:ascii="宋体" w:hAnsi="Times New Roman"/>
          <w:sz w:val="28"/>
        </w:rPr>
      </w:pPr>
      <w:r>
        <w:rPr>
          <w:rFonts w:ascii="宋体" w:hAnsi="Times New Roman" w:hint="eastAsia"/>
          <w:sz w:val="28"/>
        </w:rPr>
        <w:t xml:space="preserve">                                 </w:t>
      </w:r>
      <w:proofErr w:type="gramStart"/>
      <w:r>
        <w:rPr>
          <w:rFonts w:ascii="宋体" w:hAnsi="Times New Roman" w:hint="eastAsia"/>
          <w:sz w:val="28"/>
        </w:rPr>
        <w:t>榕马环</w:t>
      </w:r>
      <w:proofErr w:type="gramEnd"/>
      <w:r>
        <w:rPr>
          <w:rFonts w:ascii="宋体" w:hAnsi="Times New Roman" w:hint="eastAsia"/>
          <w:sz w:val="28"/>
        </w:rPr>
        <w:t>评〔</w:t>
      </w:r>
      <w:r>
        <w:rPr>
          <w:rFonts w:ascii="宋体" w:hAnsi="Times New Roman"/>
          <w:sz w:val="28"/>
        </w:rPr>
        <w:t>202</w:t>
      </w:r>
      <w:r>
        <w:rPr>
          <w:rFonts w:ascii="宋体" w:hAnsi="Times New Roman" w:hint="eastAsia"/>
          <w:sz w:val="28"/>
        </w:rPr>
        <w:t>4</w:t>
      </w:r>
      <w:r>
        <w:rPr>
          <w:rFonts w:ascii="宋体" w:hAnsi="Times New Roman"/>
          <w:sz w:val="28"/>
        </w:rPr>
        <w:t>〕</w:t>
      </w:r>
      <w:r w:rsidR="00D1629F">
        <w:rPr>
          <w:rFonts w:ascii="宋体" w:hAnsi="Times New Roman" w:hint="eastAsia"/>
          <w:sz w:val="28"/>
        </w:rPr>
        <w:t>14</w:t>
      </w:r>
      <w:r>
        <w:rPr>
          <w:rFonts w:ascii="宋体" w:hAnsi="Times New Roman" w:hint="eastAsia"/>
          <w:sz w:val="28"/>
        </w:rPr>
        <w:t>号</w:t>
      </w:r>
    </w:p>
    <w:p w:rsidR="006E3A59" w:rsidRDefault="006E3A59">
      <w:pPr>
        <w:snapToGrid w:val="0"/>
        <w:jc w:val="center"/>
        <w:rPr>
          <w:rFonts w:ascii="宋体" w:hAnsi="Times New Roman"/>
          <w:sz w:val="32"/>
        </w:rPr>
      </w:pPr>
    </w:p>
    <w:p w:rsidR="006E3A59" w:rsidRDefault="00745CD8">
      <w:pPr>
        <w:snapToGrid w:val="0"/>
        <w:jc w:val="center"/>
        <w:rPr>
          <w:rFonts w:ascii="宋体"/>
          <w:b/>
          <w:sz w:val="44"/>
          <w:szCs w:val="44"/>
        </w:rPr>
      </w:pPr>
      <w:r>
        <w:rPr>
          <w:rFonts w:ascii="宋体" w:hint="eastAsia"/>
          <w:b/>
          <w:sz w:val="44"/>
          <w:szCs w:val="44"/>
        </w:rPr>
        <w:t>福州市生态环境局</w:t>
      </w:r>
    </w:p>
    <w:p w:rsidR="00A361DB" w:rsidRDefault="00745CD8">
      <w:pPr>
        <w:snapToGrid w:val="0"/>
        <w:jc w:val="center"/>
        <w:rPr>
          <w:rFonts w:ascii="宋体"/>
          <w:b/>
          <w:sz w:val="44"/>
          <w:szCs w:val="44"/>
        </w:rPr>
      </w:pPr>
      <w:r>
        <w:rPr>
          <w:rFonts w:ascii="宋体" w:hint="eastAsia"/>
          <w:b/>
          <w:sz w:val="44"/>
          <w:szCs w:val="44"/>
        </w:rPr>
        <w:t>关于福州市越川环保科技有限公司</w:t>
      </w:r>
    </w:p>
    <w:p w:rsidR="00A361DB" w:rsidRDefault="00745CD8">
      <w:pPr>
        <w:snapToGrid w:val="0"/>
        <w:jc w:val="center"/>
        <w:rPr>
          <w:rFonts w:ascii="宋体"/>
          <w:b/>
          <w:sz w:val="44"/>
          <w:szCs w:val="44"/>
        </w:rPr>
      </w:pPr>
      <w:r>
        <w:rPr>
          <w:rFonts w:ascii="宋体" w:hint="eastAsia"/>
          <w:b/>
          <w:sz w:val="44"/>
          <w:szCs w:val="44"/>
        </w:rPr>
        <w:t>越川EVA塑料再生颗粒生产项目</w:t>
      </w:r>
    </w:p>
    <w:p w:rsidR="006E3A59" w:rsidRDefault="00745CD8">
      <w:pPr>
        <w:snapToGrid w:val="0"/>
        <w:jc w:val="center"/>
        <w:rPr>
          <w:rFonts w:ascii="宋体"/>
          <w:b/>
          <w:sz w:val="44"/>
          <w:szCs w:val="44"/>
        </w:rPr>
      </w:pPr>
      <w:r>
        <w:rPr>
          <w:rFonts w:ascii="宋体" w:hint="eastAsia"/>
          <w:b/>
          <w:sz w:val="44"/>
          <w:szCs w:val="44"/>
        </w:rPr>
        <w:t>环境影响报告表的批复</w:t>
      </w:r>
    </w:p>
    <w:p w:rsidR="006E3A59" w:rsidRDefault="006E3A59">
      <w:pPr>
        <w:snapToGrid w:val="0"/>
        <w:jc w:val="center"/>
        <w:rPr>
          <w:rFonts w:ascii="仿宋_GB2312" w:eastAsia="仿宋_GB2312"/>
          <w:b/>
          <w:spacing w:val="-14"/>
          <w:sz w:val="28"/>
        </w:rPr>
      </w:pPr>
    </w:p>
    <w:p w:rsidR="006E3A59" w:rsidRDefault="00745CD8">
      <w:pPr>
        <w:snapToGrid w:val="0"/>
        <w:spacing w:line="300" w:lineRule="auto"/>
        <w:rPr>
          <w:rFonts w:ascii="仿宋" w:eastAsia="仿宋" w:hAnsi="仿宋"/>
          <w:sz w:val="32"/>
          <w:szCs w:val="32"/>
        </w:rPr>
      </w:pPr>
      <w:r>
        <w:rPr>
          <w:rFonts w:ascii="仿宋" w:eastAsia="仿宋" w:hAnsi="仿宋" w:hint="eastAsia"/>
          <w:sz w:val="32"/>
          <w:szCs w:val="32"/>
        </w:rPr>
        <w:t>福州市越川环保科技有限公司：</w:t>
      </w:r>
    </w:p>
    <w:p w:rsidR="00F51A48" w:rsidRDefault="00745CD8">
      <w:pPr>
        <w:snapToGrid w:val="0"/>
        <w:spacing w:line="300" w:lineRule="auto"/>
        <w:ind w:firstLine="645"/>
        <w:jc w:val="left"/>
        <w:rPr>
          <w:rFonts w:ascii="仿宋" w:eastAsia="仿宋" w:hAnsi="仿宋"/>
          <w:sz w:val="32"/>
          <w:szCs w:val="32"/>
        </w:rPr>
      </w:pPr>
      <w:r>
        <w:rPr>
          <w:rFonts w:ascii="仿宋" w:eastAsia="仿宋" w:hAnsi="仿宋" w:hint="eastAsia"/>
          <w:sz w:val="32"/>
          <w:szCs w:val="32"/>
        </w:rPr>
        <w:t>你公司报送的《福州市越川环保科技有限公司越川EVA塑料再生颗粒生产项目环境影响报告表》（以下简称《报告表》）收悉。根据《中华人民共和国环境影响评价法》第二十二条等</w:t>
      </w:r>
      <w:r>
        <w:rPr>
          <w:rFonts w:ascii="仿宋" w:eastAsia="仿宋" w:hAnsi="仿宋"/>
          <w:sz w:val="32"/>
          <w:szCs w:val="32"/>
        </w:rPr>
        <w:t>规定</w:t>
      </w:r>
      <w:r>
        <w:rPr>
          <w:rFonts w:ascii="仿宋" w:eastAsia="仿宋" w:hAnsi="仿宋" w:hint="eastAsia"/>
          <w:sz w:val="32"/>
          <w:szCs w:val="32"/>
        </w:rPr>
        <w:t>，</w:t>
      </w:r>
      <w:r>
        <w:rPr>
          <w:rFonts w:ascii="仿宋" w:eastAsia="仿宋" w:hAnsi="仿宋"/>
          <w:sz w:val="32"/>
          <w:szCs w:val="32"/>
        </w:rPr>
        <w:t>经审查</w:t>
      </w:r>
      <w:r>
        <w:rPr>
          <w:rFonts w:ascii="仿宋" w:eastAsia="仿宋" w:hAnsi="仿宋" w:hint="eastAsia"/>
          <w:sz w:val="32"/>
          <w:szCs w:val="32"/>
        </w:rPr>
        <w:t>，</w:t>
      </w:r>
      <w:r>
        <w:rPr>
          <w:rFonts w:ascii="仿宋" w:eastAsia="仿宋" w:hAnsi="仿宋"/>
          <w:sz w:val="32"/>
          <w:szCs w:val="32"/>
        </w:rPr>
        <w:t>现批复如下：</w:t>
      </w:r>
    </w:p>
    <w:p w:rsidR="00F51A48" w:rsidRPr="00F51A48" w:rsidRDefault="00745CD8">
      <w:pPr>
        <w:adjustRightInd w:val="0"/>
        <w:snapToGrid w:val="0"/>
        <w:spacing w:line="300" w:lineRule="auto"/>
        <w:ind w:firstLineChars="200" w:firstLine="640"/>
        <w:rPr>
          <w:rFonts w:ascii="仿宋" w:eastAsia="仿宋" w:hAnsi="仿宋"/>
          <w:sz w:val="32"/>
          <w:szCs w:val="32"/>
        </w:rPr>
      </w:pPr>
      <w:r w:rsidRPr="00F51A48">
        <w:rPr>
          <w:rFonts w:ascii="仿宋" w:eastAsia="仿宋" w:hAnsi="仿宋" w:hint="eastAsia"/>
          <w:sz w:val="32"/>
          <w:szCs w:val="32"/>
        </w:rPr>
        <w:t>一、拟建项目位于马尾</w:t>
      </w:r>
      <w:proofErr w:type="gramStart"/>
      <w:r w:rsidRPr="00F51A48">
        <w:rPr>
          <w:rFonts w:ascii="仿宋" w:eastAsia="仿宋" w:hAnsi="仿宋" w:hint="eastAsia"/>
          <w:sz w:val="32"/>
          <w:szCs w:val="32"/>
        </w:rPr>
        <w:t>区亭江</w:t>
      </w:r>
      <w:proofErr w:type="gramEnd"/>
      <w:r w:rsidRPr="00F51A48">
        <w:rPr>
          <w:rFonts w:ascii="仿宋" w:eastAsia="仿宋" w:hAnsi="仿宋" w:hint="eastAsia"/>
          <w:sz w:val="32"/>
          <w:szCs w:val="32"/>
        </w:rPr>
        <w:t>镇长兴东路69号附属车间。建设内容及规模</w:t>
      </w:r>
      <w:r w:rsidR="00F51A48" w:rsidRPr="00F51A48">
        <w:rPr>
          <w:rFonts w:ascii="仿宋" w:eastAsia="仿宋" w:hAnsi="仿宋" w:hint="eastAsia"/>
          <w:sz w:val="32"/>
          <w:szCs w:val="32"/>
        </w:rPr>
        <w:t>：</w:t>
      </w:r>
      <w:r w:rsidRPr="00F51A48">
        <w:rPr>
          <w:rFonts w:ascii="仿宋" w:eastAsia="仿宋" w:hAnsi="仿宋"/>
          <w:sz w:val="32"/>
          <w:szCs w:val="32"/>
        </w:rPr>
        <w:t>年产</w:t>
      </w:r>
      <w:r w:rsidRPr="00F51A48">
        <w:rPr>
          <w:rFonts w:ascii="仿宋" w:eastAsia="仿宋" w:hAnsi="仿宋" w:hint="eastAsia"/>
          <w:sz w:val="32"/>
          <w:szCs w:val="32"/>
        </w:rPr>
        <w:t>EVA塑料再生颗粒3000</w:t>
      </w:r>
      <w:r w:rsidR="00F51A48" w:rsidRPr="00F51A48">
        <w:rPr>
          <w:rFonts w:ascii="仿宋" w:eastAsia="仿宋" w:hAnsi="仿宋" w:hint="eastAsia"/>
          <w:sz w:val="32"/>
          <w:szCs w:val="32"/>
        </w:rPr>
        <w:t>吨</w:t>
      </w:r>
      <w:r w:rsidRPr="00F51A48">
        <w:rPr>
          <w:rFonts w:ascii="仿宋" w:eastAsia="仿宋" w:hAnsi="仿宋"/>
          <w:sz w:val="32"/>
          <w:szCs w:val="32"/>
        </w:rPr>
        <w:t>。</w:t>
      </w:r>
      <w:r w:rsidR="00F51A48" w:rsidRPr="00F51A48">
        <w:rPr>
          <w:rFonts w:ascii="仿宋" w:eastAsia="仿宋" w:hAnsi="仿宋" w:hint="eastAsia"/>
          <w:sz w:val="32"/>
          <w:szCs w:val="32"/>
        </w:rPr>
        <w:t>根据《报告表》评价结论，你公司在严格落实《报告表》提出的污染防治措施前提下，从环境保护角度分析项目建设可行，原则同意该项目按《报告表》所列地点、性质、规模进行建设。</w:t>
      </w:r>
    </w:p>
    <w:p w:rsidR="006E3A59" w:rsidRPr="004E4FA7" w:rsidRDefault="004E4FA7">
      <w:pPr>
        <w:snapToGrid w:val="0"/>
        <w:spacing w:line="300" w:lineRule="auto"/>
        <w:ind w:firstLine="645"/>
        <w:rPr>
          <w:rFonts w:ascii="仿宋" w:eastAsia="仿宋" w:hAnsi="仿宋"/>
          <w:sz w:val="32"/>
          <w:szCs w:val="32"/>
        </w:rPr>
      </w:pPr>
      <w:r w:rsidRPr="00C46897">
        <w:rPr>
          <w:rFonts w:ascii="仿宋" w:eastAsia="仿宋" w:hAnsi="仿宋" w:hint="eastAsia"/>
          <w:sz w:val="32"/>
          <w:szCs w:val="32"/>
        </w:rPr>
        <w:t>二、项目在实施过程中应落实《报告表》提出的各项污染防治措施，确保各项污染物达标排放，并重点做好以下工作：</w:t>
      </w:r>
    </w:p>
    <w:p w:rsidR="006E3A59" w:rsidRDefault="008315C9">
      <w:pPr>
        <w:pStyle w:val="20"/>
        <w:snapToGrid w:val="0"/>
        <w:spacing w:line="300" w:lineRule="auto"/>
        <w:ind w:firstLine="640"/>
        <w:rPr>
          <w:rFonts w:ascii="仿宋" w:eastAsia="仿宋" w:hAnsi="仿宋"/>
          <w:sz w:val="32"/>
          <w:szCs w:val="32"/>
        </w:rPr>
      </w:pPr>
      <w:r>
        <w:rPr>
          <w:rFonts w:ascii="仿宋" w:eastAsia="仿宋" w:hAnsi="仿宋" w:hint="eastAsia"/>
          <w:sz w:val="32"/>
          <w:szCs w:val="32"/>
        </w:rPr>
        <w:t>1、</w:t>
      </w:r>
      <w:r w:rsidRPr="004571E7">
        <w:rPr>
          <w:rFonts w:ascii="仿宋" w:eastAsia="仿宋" w:hAnsi="仿宋" w:hint="eastAsia"/>
          <w:sz w:val="32"/>
          <w:szCs w:val="32"/>
        </w:rPr>
        <w:t>项目产生的冷却水循环使用，不外排。</w:t>
      </w:r>
      <w:r w:rsidRPr="004571E7">
        <w:rPr>
          <w:rFonts w:ascii="仿宋" w:eastAsia="仿宋" w:hAnsi="仿宋"/>
          <w:sz w:val="32"/>
          <w:szCs w:val="32"/>
        </w:rPr>
        <w:t>生活污水</w:t>
      </w:r>
      <w:r w:rsidRPr="004571E7">
        <w:rPr>
          <w:rFonts w:ascii="仿宋" w:eastAsia="仿宋" w:hAnsi="仿宋" w:hint="eastAsia"/>
          <w:sz w:val="32"/>
          <w:szCs w:val="32"/>
        </w:rPr>
        <w:t>依托租赁方排污系统经</w:t>
      </w:r>
      <w:r w:rsidRPr="004571E7">
        <w:rPr>
          <w:rFonts w:ascii="仿宋" w:eastAsia="仿宋" w:hAnsi="仿宋" w:cs="仿宋" w:hint="eastAsia"/>
          <w:sz w:val="32"/>
          <w:szCs w:val="32"/>
        </w:rPr>
        <w:t>处理达标后接入市政污水管网，纳入</w:t>
      </w:r>
      <w:r>
        <w:rPr>
          <w:rFonts w:ascii="仿宋" w:eastAsia="仿宋" w:hAnsi="仿宋" w:cs="仿宋" w:hint="eastAsia"/>
          <w:sz w:val="32"/>
          <w:szCs w:val="32"/>
        </w:rPr>
        <w:t>长</w:t>
      </w:r>
      <w:r w:rsidRPr="004571E7">
        <w:rPr>
          <w:rFonts w:ascii="仿宋" w:eastAsia="仿宋" w:hAnsi="仿宋" w:cs="仿宋" w:hint="eastAsia"/>
          <w:sz w:val="32"/>
          <w:szCs w:val="32"/>
        </w:rPr>
        <w:t>安</w:t>
      </w:r>
      <w:r w:rsidRPr="004571E7">
        <w:rPr>
          <w:rFonts w:ascii="仿宋" w:eastAsia="仿宋" w:hAnsi="仿宋"/>
          <w:sz w:val="32"/>
          <w:szCs w:val="32"/>
        </w:rPr>
        <w:t>污水处理厂集中处理</w:t>
      </w:r>
      <w:r w:rsidRPr="004571E7">
        <w:rPr>
          <w:rFonts w:ascii="仿宋" w:eastAsia="仿宋" w:hAnsi="仿宋" w:hint="eastAsia"/>
          <w:sz w:val="32"/>
          <w:szCs w:val="32"/>
        </w:rPr>
        <w:t>。</w:t>
      </w:r>
    </w:p>
    <w:p w:rsidR="00CD0317" w:rsidRDefault="00745CD8">
      <w:pPr>
        <w:pStyle w:val="20"/>
        <w:snapToGrid w:val="0"/>
        <w:spacing w:line="300" w:lineRule="auto"/>
        <w:ind w:firstLine="640"/>
        <w:rPr>
          <w:rFonts w:ascii="仿宋" w:eastAsia="仿宋" w:hAnsi="仿宋"/>
          <w:sz w:val="32"/>
          <w:szCs w:val="32"/>
        </w:rPr>
      </w:pPr>
      <w:r>
        <w:rPr>
          <w:rFonts w:ascii="仿宋" w:eastAsia="仿宋" w:hAnsi="仿宋" w:cs="仿宋" w:hint="eastAsia"/>
          <w:sz w:val="32"/>
          <w:szCs w:val="32"/>
        </w:rPr>
        <w:t>2、挤出工序</w:t>
      </w:r>
      <w:r w:rsidR="003549D5">
        <w:rPr>
          <w:rFonts w:ascii="仿宋" w:eastAsia="仿宋" w:hAnsi="仿宋" w:cs="仿宋" w:hint="eastAsia"/>
          <w:sz w:val="32"/>
          <w:szCs w:val="32"/>
        </w:rPr>
        <w:t>、</w:t>
      </w:r>
      <w:r w:rsidR="003549D5">
        <w:rPr>
          <w:rFonts w:ascii="仿宋" w:eastAsia="仿宋" w:hAnsi="仿宋" w:hint="eastAsia"/>
          <w:sz w:val="32"/>
          <w:szCs w:val="32"/>
        </w:rPr>
        <w:t>破碎</w:t>
      </w:r>
      <w:r w:rsidR="003549D5">
        <w:rPr>
          <w:rFonts w:ascii="仿宋" w:eastAsia="仿宋" w:hAnsi="仿宋" w:cs="仿宋" w:hint="eastAsia"/>
          <w:sz w:val="32"/>
          <w:szCs w:val="32"/>
        </w:rPr>
        <w:t>工序</w:t>
      </w:r>
      <w:r>
        <w:rPr>
          <w:rFonts w:ascii="仿宋" w:eastAsia="仿宋" w:hAnsi="仿宋" w:hint="eastAsia"/>
          <w:sz w:val="32"/>
          <w:szCs w:val="32"/>
        </w:rPr>
        <w:t>产生的</w:t>
      </w:r>
      <w:r>
        <w:rPr>
          <w:rFonts w:ascii="仿宋" w:eastAsia="仿宋" w:hAnsi="仿宋"/>
          <w:sz w:val="32"/>
          <w:szCs w:val="32"/>
        </w:rPr>
        <w:t>废气</w:t>
      </w:r>
      <w:r>
        <w:rPr>
          <w:rFonts w:ascii="仿宋" w:eastAsia="仿宋" w:hAnsi="仿宋" w:hint="eastAsia"/>
          <w:sz w:val="32"/>
          <w:szCs w:val="32"/>
        </w:rPr>
        <w:t>应</w:t>
      </w:r>
      <w:r w:rsidR="003549D5">
        <w:rPr>
          <w:rFonts w:ascii="仿宋" w:eastAsia="仿宋" w:hAnsi="仿宋" w:hint="eastAsia"/>
          <w:sz w:val="32"/>
          <w:szCs w:val="32"/>
        </w:rPr>
        <w:t>分别</w:t>
      </w:r>
      <w:r>
        <w:rPr>
          <w:rFonts w:ascii="仿宋" w:eastAsia="仿宋" w:hAnsi="仿宋" w:hint="eastAsia"/>
          <w:sz w:val="32"/>
          <w:szCs w:val="32"/>
        </w:rPr>
        <w:t>经收集净化处理达标后由1根15米排气筒排放。</w:t>
      </w:r>
      <w:r w:rsidR="003549D5">
        <w:rPr>
          <w:rFonts w:ascii="仿宋" w:eastAsia="仿宋" w:hAnsi="仿宋" w:hint="eastAsia"/>
          <w:sz w:val="32"/>
          <w:szCs w:val="32"/>
        </w:rPr>
        <w:t>卸料、输送应密闭作业，</w:t>
      </w:r>
      <w:r>
        <w:rPr>
          <w:rFonts w:ascii="仿宋" w:eastAsia="仿宋" w:hAnsi="仿宋"/>
          <w:sz w:val="32"/>
          <w:szCs w:val="32"/>
        </w:rPr>
        <w:t>产生</w:t>
      </w:r>
      <w:r>
        <w:rPr>
          <w:rFonts w:ascii="仿宋" w:eastAsia="仿宋" w:hAnsi="仿宋"/>
          <w:sz w:val="32"/>
          <w:szCs w:val="32"/>
        </w:rPr>
        <w:lastRenderedPageBreak/>
        <w:t>的</w:t>
      </w:r>
      <w:r>
        <w:rPr>
          <w:rFonts w:ascii="仿宋" w:eastAsia="仿宋" w:hAnsi="仿宋" w:hint="eastAsia"/>
          <w:sz w:val="32"/>
          <w:szCs w:val="32"/>
        </w:rPr>
        <w:t>颗粒物应经有效收集处理达标后排放。</w:t>
      </w:r>
    </w:p>
    <w:p w:rsidR="00DB6A7D" w:rsidRDefault="00DB6A7D">
      <w:pPr>
        <w:pStyle w:val="20"/>
        <w:snapToGrid w:val="0"/>
        <w:spacing w:line="300" w:lineRule="auto"/>
        <w:ind w:firstLine="640"/>
        <w:rPr>
          <w:rFonts w:ascii="仿宋" w:eastAsia="仿宋" w:hAnsi="仿宋" w:cs="仿宋"/>
          <w:sz w:val="32"/>
          <w:szCs w:val="32"/>
        </w:rPr>
      </w:pPr>
      <w:r w:rsidRPr="000D37C0">
        <w:rPr>
          <w:rFonts w:ascii="仿宋" w:eastAsia="仿宋" w:hAnsi="仿宋" w:hint="eastAsia"/>
          <w:sz w:val="32"/>
          <w:szCs w:val="32"/>
        </w:rPr>
        <w:t>同时</w:t>
      </w:r>
      <w:r w:rsidRPr="00BE6760">
        <w:rPr>
          <w:rFonts w:ascii="仿宋" w:eastAsia="仿宋" w:hAnsi="仿宋" w:hint="eastAsia"/>
          <w:sz w:val="32"/>
          <w:szCs w:val="32"/>
        </w:rPr>
        <w:t>加强</w:t>
      </w:r>
      <w:r>
        <w:rPr>
          <w:rFonts w:ascii="仿宋" w:eastAsia="仿宋" w:hAnsi="仿宋" w:hint="eastAsia"/>
          <w:sz w:val="32"/>
          <w:szCs w:val="32"/>
        </w:rPr>
        <w:t>管理</w:t>
      </w:r>
      <w:r w:rsidRPr="00BE6760">
        <w:rPr>
          <w:rFonts w:ascii="仿宋" w:eastAsia="仿宋" w:hAnsi="仿宋" w:hint="eastAsia"/>
          <w:sz w:val="32"/>
          <w:szCs w:val="32"/>
        </w:rPr>
        <w:t>，</w:t>
      </w:r>
      <w:r>
        <w:rPr>
          <w:rFonts w:ascii="仿宋" w:eastAsia="仿宋" w:hAnsi="仿宋" w:hint="eastAsia"/>
          <w:sz w:val="32"/>
          <w:szCs w:val="32"/>
        </w:rPr>
        <w:t>应</w:t>
      </w:r>
      <w:r w:rsidRPr="000D37C0">
        <w:rPr>
          <w:rFonts w:ascii="仿宋" w:eastAsia="仿宋" w:hAnsi="仿宋" w:hint="eastAsia"/>
          <w:sz w:val="32"/>
          <w:szCs w:val="32"/>
        </w:rPr>
        <w:t>采取有效的恶臭防治措施</w:t>
      </w:r>
      <w:r>
        <w:rPr>
          <w:rFonts w:ascii="仿宋" w:eastAsia="仿宋" w:hAnsi="仿宋" w:hint="eastAsia"/>
          <w:sz w:val="32"/>
          <w:szCs w:val="32"/>
        </w:rPr>
        <w:t>，</w:t>
      </w:r>
      <w:r w:rsidRPr="00BE6760">
        <w:rPr>
          <w:rFonts w:ascii="仿宋" w:eastAsia="仿宋" w:hAnsi="仿宋" w:hint="eastAsia"/>
          <w:sz w:val="32"/>
          <w:szCs w:val="32"/>
        </w:rPr>
        <w:t>以防止恶臭对周边环境的影响</w:t>
      </w:r>
      <w:r>
        <w:rPr>
          <w:rFonts w:ascii="仿宋" w:eastAsia="仿宋" w:hAnsi="仿宋" w:hint="eastAsia"/>
          <w:sz w:val="32"/>
          <w:szCs w:val="32"/>
        </w:rPr>
        <w:t>，</w:t>
      </w:r>
      <w:r w:rsidRPr="000D37C0">
        <w:rPr>
          <w:rFonts w:ascii="仿宋" w:eastAsia="仿宋" w:hAnsi="仿宋" w:hint="eastAsia"/>
          <w:sz w:val="32"/>
          <w:szCs w:val="32"/>
        </w:rPr>
        <w:t>确保臭气浓度厂界无组织排放达标。</w:t>
      </w:r>
    </w:p>
    <w:p w:rsidR="006E3A59" w:rsidRDefault="00745CD8">
      <w:pPr>
        <w:pStyle w:val="20"/>
        <w:snapToGrid w:val="0"/>
        <w:spacing w:line="300" w:lineRule="auto"/>
        <w:ind w:firstLine="640"/>
        <w:rPr>
          <w:rFonts w:ascii="仿宋" w:eastAsia="仿宋" w:hAnsi="仿宋"/>
          <w:sz w:val="32"/>
          <w:szCs w:val="32"/>
        </w:rPr>
      </w:pPr>
      <w:r>
        <w:rPr>
          <w:rFonts w:ascii="仿宋" w:eastAsia="仿宋" w:hAnsi="仿宋" w:hint="eastAsia"/>
          <w:sz w:val="32"/>
          <w:szCs w:val="32"/>
        </w:rPr>
        <w:t>3、应选用低噪声生产设备，合理布局，并对设备采取隔声、减振等综合降噪措施，确保厂界噪声达标排放。</w:t>
      </w:r>
    </w:p>
    <w:p w:rsidR="006E3A59" w:rsidRDefault="000A29EB">
      <w:pPr>
        <w:pStyle w:val="20"/>
        <w:snapToGrid w:val="0"/>
        <w:spacing w:line="300" w:lineRule="auto"/>
        <w:ind w:firstLine="640"/>
        <w:rPr>
          <w:rFonts w:ascii="仿宋" w:eastAsia="仿宋" w:hAnsi="仿宋"/>
          <w:sz w:val="32"/>
          <w:szCs w:val="32"/>
        </w:rPr>
      </w:pPr>
      <w:r w:rsidRPr="00C46897">
        <w:rPr>
          <w:rFonts w:ascii="仿宋" w:eastAsia="仿宋" w:hAnsi="仿宋" w:hint="eastAsia"/>
          <w:sz w:val="32"/>
          <w:szCs w:val="32"/>
        </w:rPr>
        <w:t>4、</w:t>
      </w:r>
      <w:r w:rsidRPr="00C46897">
        <w:rPr>
          <w:rFonts w:ascii="仿宋" w:eastAsia="仿宋" w:hAnsi="仿宋" w:cs="仿宋" w:hint="eastAsia"/>
          <w:sz w:val="32"/>
          <w:szCs w:val="32"/>
        </w:rPr>
        <w:t>按规范设置一般工业固体废物分类暂存场所，产生的固体废物应分类管理，综合利用。废活性炭等危险废物，应委托有资质的处置单位规范处置。同时规范设置专用贮存间分别收集存放，建立危险废物管理台账，并严格按规定做好危险废物收集和转移工作。生活垃圾经分类收集后可委托环卫部门统一清运，做到日产日清。</w:t>
      </w:r>
    </w:p>
    <w:p w:rsidR="006E3A59" w:rsidRDefault="00745CD8">
      <w:pPr>
        <w:adjustRightInd w:val="0"/>
        <w:snapToGrid w:val="0"/>
        <w:spacing w:line="300" w:lineRule="auto"/>
        <w:ind w:firstLineChars="200" w:firstLine="640"/>
        <w:outlineLvl w:val="0"/>
        <w:rPr>
          <w:rFonts w:ascii="仿宋" w:eastAsia="仿宋" w:hAnsi="仿宋"/>
          <w:sz w:val="32"/>
          <w:szCs w:val="32"/>
        </w:rPr>
      </w:pPr>
      <w:r>
        <w:rPr>
          <w:rFonts w:ascii="仿宋" w:eastAsia="仿宋" w:hAnsi="仿宋" w:hint="eastAsia"/>
          <w:sz w:val="32"/>
          <w:szCs w:val="32"/>
        </w:rPr>
        <w:t>三、污染物排放标准及主要污染物允许排放总量：</w:t>
      </w:r>
    </w:p>
    <w:p w:rsidR="006E3A59" w:rsidRDefault="00745CD8">
      <w:pPr>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1、污水排放执行《污水综合排放标准》(GB 8978-1996)表4中三级标准，氨氮参照执行《污水排入城镇下水道水质标准》（GB/T 31962-2015）表1中B级</w:t>
      </w:r>
      <w:r>
        <w:rPr>
          <w:rFonts w:ascii="仿宋" w:eastAsia="仿宋" w:hAnsi="仿宋"/>
          <w:sz w:val="32"/>
          <w:szCs w:val="32"/>
        </w:rPr>
        <w:t>限值要求。</w:t>
      </w:r>
    </w:p>
    <w:p w:rsidR="006A7A63" w:rsidRPr="004571E7" w:rsidRDefault="00745CD8" w:rsidP="006A7A63">
      <w:pPr>
        <w:snapToGrid w:val="0"/>
        <w:spacing w:line="300" w:lineRule="auto"/>
        <w:ind w:firstLineChars="200" w:firstLine="640"/>
        <w:rPr>
          <w:rFonts w:ascii="仿宋" w:eastAsia="仿宋" w:hAnsi="仿宋"/>
          <w:sz w:val="32"/>
          <w:szCs w:val="32"/>
        </w:rPr>
      </w:pPr>
      <w:r>
        <w:rPr>
          <w:rFonts w:ascii="仿宋" w:eastAsia="仿宋" w:hAnsi="仿宋" w:hint="eastAsia"/>
          <w:sz w:val="32"/>
          <w:szCs w:val="32"/>
        </w:rPr>
        <w:t>2、</w:t>
      </w:r>
      <w:r w:rsidR="006A7A63" w:rsidRPr="004571E7">
        <w:rPr>
          <w:rFonts w:ascii="仿宋" w:eastAsia="仿宋" w:hAnsi="仿宋" w:hint="eastAsia"/>
          <w:sz w:val="32"/>
          <w:szCs w:val="32"/>
        </w:rPr>
        <w:t>非甲烷总烃</w:t>
      </w:r>
      <w:r w:rsidR="006A7A63">
        <w:rPr>
          <w:rFonts w:ascii="仿宋" w:eastAsia="仿宋" w:hAnsi="仿宋" w:hint="eastAsia"/>
          <w:sz w:val="32"/>
          <w:szCs w:val="32"/>
        </w:rPr>
        <w:t>、颗粒物</w:t>
      </w:r>
      <w:r w:rsidR="006A7A63" w:rsidRPr="004571E7">
        <w:rPr>
          <w:rFonts w:ascii="仿宋" w:eastAsia="仿宋" w:hAnsi="仿宋" w:hint="eastAsia"/>
          <w:sz w:val="32"/>
          <w:szCs w:val="32"/>
        </w:rPr>
        <w:t>废气有组织排放执行《合成树脂工业污染物排放标准》（GB 31572-2015）表</w:t>
      </w:r>
      <w:r w:rsidR="006A7A63" w:rsidRPr="004571E7">
        <w:rPr>
          <w:rFonts w:ascii="仿宋" w:eastAsia="仿宋" w:hAnsi="仿宋" w:hint="eastAsia"/>
          <w:color w:val="000000"/>
          <w:sz w:val="32"/>
          <w:szCs w:val="32"/>
        </w:rPr>
        <w:t>4</w:t>
      </w:r>
      <w:r w:rsidR="006A7A63" w:rsidRPr="004571E7">
        <w:rPr>
          <w:rFonts w:ascii="仿宋" w:eastAsia="仿宋" w:hAnsi="仿宋" w:hint="eastAsia"/>
          <w:sz w:val="32"/>
          <w:szCs w:val="32"/>
        </w:rPr>
        <w:t>中排放限值，无组织排放执行表9中企业边界浓度限值。</w:t>
      </w:r>
    </w:p>
    <w:p w:rsidR="006A7A63" w:rsidRDefault="006A7A63" w:rsidP="006A7A63">
      <w:pPr>
        <w:snapToGrid w:val="0"/>
        <w:spacing w:line="300" w:lineRule="auto"/>
        <w:ind w:firstLineChars="200" w:firstLine="640"/>
        <w:rPr>
          <w:rFonts w:ascii="仿宋" w:eastAsia="仿宋" w:hAnsi="仿宋"/>
          <w:sz w:val="32"/>
          <w:szCs w:val="32"/>
        </w:rPr>
      </w:pPr>
      <w:r w:rsidRPr="004571E7">
        <w:rPr>
          <w:rFonts w:ascii="仿宋" w:eastAsia="仿宋" w:hAnsi="仿宋" w:hint="eastAsia"/>
          <w:sz w:val="32"/>
          <w:szCs w:val="32"/>
        </w:rPr>
        <w:t>企业厂区内VOCs无组织排放监控点浓度执行《挥发性有机物无组织排放控制标准》（GB 37822-2019</w:t>
      </w:r>
      <w:r w:rsidRPr="004571E7">
        <w:rPr>
          <w:rFonts w:ascii="仿宋" w:eastAsia="仿宋" w:hAnsi="仿宋"/>
          <w:sz w:val="32"/>
          <w:szCs w:val="32"/>
        </w:rPr>
        <w:t>）</w:t>
      </w:r>
      <w:r w:rsidRPr="004571E7">
        <w:rPr>
          <w:rFonts w:ascii="仿宋" w:eastAsia="仿宋" w:hAnsi="仿宋" w:hint="eastAsia"/>
          <w:sz w:val="32"/>
          <w:szCs w:val="32"/>
        </w:rPr>
        <w:t>附录A中表A.1无组织排放限值。</w:t>
      </w:r>
    </w:p>
    <w:p w:rsidR="00EE0CC5" w:rsidRDefault="00EE0CC5" w:rsidP="006A7A63">
      <w:pPr>
        <w:snapToGrid w:val="0"/>
        <w:spacing w:line="300" w:lineRule="auto"/>
        <w:ind w:firstLineChars="200" w:firstLine="640"/>
        <w:rPr>
          <w:rFonts w:ascii="仿宋" w:eastAsia="仿宋" w:hAnsi="仿宋"/>
          <w:sz w:val="32"/>
          <w:szCs w:val="32"/>
        </w:rPr>
      </w:pPr>
      <w:r w:rsidRPr="00B12AA4">
        <w:rPr>
          <w:rFonts w:ascii="仿宋" w:eastAsia="仿宋" w:hAnsi="仿宋"/>
          <w:sz w:val="32"/>
          <w:szCs w:val="32"/>
        </w:rPr>
        <w:t>恶臭</w:t>
      </w:r>
      <w:r>
        <w:rPr>
          <w:rFonts w:ascii="仿宋" w:eastAsia="仿宋" w:hAnsi="仿宋" w:hint="eastAsia"/>
          <w:sz w:val="32"/>
          <w:szCs w:val="32"/>
        </w:rPr>
        <w:t>污染物有组织</w:t>
      </w:r>
      <w:r w:rsidRPr="00B12AA4">
        <w:rPr>
          <w:rFonts w:ascii="仿宋" w:eastAsia="仿宋" w:hAnsi="仿宋"/>
          <w:sz w:val="32"/>
          <w:szCs w:val="32"/>
        </w:rPr>
        <w:t>排放执行《恶臭污染物排放标准》（GB</w:t>
      </w:r>
      <w:r>
        <w:rPr>
          <w:rFonts w:ascii="仿宋" w:eastAsia="仿宋" w:hAnsi="仿宋" w:hint="eastAsia"/>
          <w:sz w:val="32"/>
          <w:szCs w:val="32"/>
        </w:rPr>
        <w:t xml:space="preserve"> </w:t>
      </w:r>
      <w:r w:rsidRPr="00B12AA4">
        <w:rPr>
          <w:rFonts w:ascii="仿宋" w:eastAsia="仿宋" w:hAnsi="仿宋"/>
          <w:sz w:val="32"/>
          <w:szCs w:val="32"/>
        </w:rPr>
        <w:t>14554-93）表 2 中的排放标准值</w:t>
      </w:r>
      <w:r>
        <w:rPr>
          <w:rFonts w:ascii="仿宋" w:eastAsia="仿宋" w:hAnsi="仿宋" w:hint="eastAsia"/>
          <w:sz w:val="32"/>
          <w:szCs w:val="32"/>
        </w:rPr>
        <w:t>，</w:t>
      </w:r>
      <w:r>
        <w:rPr>
          <w:rFonts w:ascii="仿宋" w:eastAsia="仿宋" w:hAnsi="仿宋" w:cs="仿宋_GB2312" w:hint="eastAsia"/>
          <w:sz w:val="32"/>
          <w:szCs w:val="32"/>
        </w:rPr>
        <w:t>厂界无组织排放执行</w:t>
      </w:r>
      <w:r w:rsidRPr="009A41E9">
        <w:rPr>
          <w:rFonts w:ascii="仿宋" w:eastAsia="仿宋" w:hAnsi="仿宋" w:cs="仿宋_GB2312" w:hint="eastAsia"/>
          <w:sz w:val="32"/>
          <w:szCs w:val="32"/>
        </w:rPr>
        <w:t>表1</w:t>
      </w:r>
      <w:r w:rsidR="00EE7261">
        <w:rPr>
          <w:rFonts w:ascii="仿宋" w:eastAsia="仿宋" w:hAnsi="仿宋" w:cs="仿宋_GB2312" w:hint="eastAsia"/>
          <w:sz w:val="32"/>
          <w:szCs w:val="32"/>
        </w:rPr>
        <w:t>中</w:t>
      </w:r>
      <w:r w:rsidRPr="009A41E9">
        <w:rPr>
          <w:rFonts w:ascii="仿宋" w:eastAsia="仿宋" w:hAnsi="仿宋" w:cs="仿宋_GB2312" w:hint="eastAsia"/>
          <w:sz w:val="32"/>
          <w:szCs w:val="32"/>
        </w:rPr>
        <w:t>二</w:t>
      </w:r>
      <w:r>
        <w:rPr>
          <w:rFonts w:ascii="仿宋" w:eastAsia="仿宋" w:hAnsi="仿宋" w:cs="仿宋_GB2312" w:hint="eastAsia"/>
          <w:sz w:val="32"/>
          <w:szCs w:val="32"/>
        </w:rPr>
        <w:t>级新扩改建厂界标准。</w:t>
      </w:r>
    </w:p>
    <w:p w:rsidR="00DA50B6" w:rsidRPr="00C46897" w:rsidRDefault="00DA50B6" w:rsidP="00DA50B6">
      <w:pPr>
        <w:widowControl/>
        <w:snapToGrid w:val="0"/>
        <w:spacing w:line="288" w:lineRule="auto"/>
        <w:ind w:firstLineChars="200" w:firstLine="640"/>
        <w:jc w:val="left"/>
        <w:rPr>
          <w:rFonts w:ascii="仿宋" w:eastAsia="仿宋" w:hAnsi="仿宋"/>
          <w:sz w:val="32"/>
          <w:szCs w:val="32"/>
        </w:rPr>
      </w:pPr>
      <w:r w:rsidRPr="00C46897">
        <w:rPr>
          <w:rFonts w:ascii="仿宋" w:eastAsia="仿宋" w:hAnsi="仿宋" w:hint="eastAsia"/>
          <w:sz w:val="32"/>
          <w:szCs w:val="32"/>
        </w:rPr>
        <w:t>3、厂界噪声排放执行《工业企业厂界环境噪声排放标准》（GB 12348-2008）表1中</w:t>
      </w:r>
      <w:r>
        <w:rPr>
          <w:rFonts w:ascii="仿宋" w:eastAsia="仿宋" w:hAnsi="仿宋" w:hint="eastAsia"/>
          <w:sz w:val="32"/>
          <w:szCs w:val="32"/>
        </w:rPr>
        <w:t>3</w:t>
      </w:r>
      <w:r w:rsidRPr="00C46897">
        <w:rPr>
          <w:rFonts w:ascii="仿宋" w:eastAsia="仿宋" w:hAnsi="仿宋" w:hint="eastAsia"/>
          <w:sz w:val="32"/>
          <w:szCs w:val="32"/>
        </w:rPr>
        <w:t>类标准。</w:t>
      </w:r>
    </w:p>
    <w:p w:rsidR="006E3A59" w:rsidRDefault="00DA50B6" w:rsidP="00DA50B6">
      <w:pPr>
        <w:snapToGrid w:val="0"/>
        <w:spacing w:line="300" w:lineRule="auto"/>
        <w:ind w:firstLineChars="200" w:firstLine="640"/>
        <w:rPr>
          <w:rFonts w:ascii="仿宋" w:eastAsia="仿宋" w:hAnsi="仿宋"/>
          <w:sz w:val="32"/>
          <w:szCs w:val="32"/>
        </w:rPr>
      </w:pPr>
      <w:r w:rsidRPr="00C46897">
        <w:rPr>
          <w:rFonts w:ascii="仿宋" w:eastAsia="仿宋" w:hAnsi="仿宋" w:hint="eastAsia"/>
          <w:sz w:val="32"/>
          <w:szCs w:val="32"/>
        </w:rPr>
        <w:t>4、一般固体废物</w:t>
      </w:r>
      <w:r w:rsidRPr="00C46897">
        <w:rPr>
          <w:rFonts w:ascii="仿宋" w:eastAsia="仿宋" w:hAnsi="仿宋"/>
          <w:sz w:val="32"/>
          <w:szCs w:val="32"/>
        </w:rPr>
        <w:t>贮</w:t>
      </w:r>
      <w:r w:rsidRPr="00C46897">
        <w:rPr>
          <w:rFonts w:ascii="仿宋" w:eastAsia="仿宋" w:hAnsi="仿宋" w:hint="eastAsia"/>
          <w:sz w:val="32"/>
          <w:szCs w:val="32"/>
        </w:rPr>
        <w:t>存执行《</w:t>
      </w:r>
      <w:r w:rsidRPr="00C46897">
        <w:rPr>
          <w:rFonts w:ascii="仿宋" w:eastAsia="仿宋" w:hAnsi="仿宋"/>
          <w:sz w:val="32"/>
          <w:szCs w:val="32"/>
        </w:rPr>
        <w:t>一般工业固体废物贮存和填埋</w:t>
      </w:r>
      <w:r w:rsidRPr="00C46897">
        <w:rPr>
          <w:rFonts w:ascii="仿宋" w:eastAsia="仿宋" w:hAnsi="仿宋"/>
          <w:sz w:val="32"/>
          <w:szCs w:val="32"/>
        </w:rPr>
        <w:lastRenderedPageBreak/>
        <w:t>污染控制标准》（GB</w:t>
      </w:r>
      <w:r w:rsidRPr="00C46897">
        <w:rPr>
          <w:rFonts w:ascii="仿宋" w:eastAsia="仿宋" w:hAnsi="仿宋" w:hint="eastAsia"/>
          <w:sz w:val="32"/>
          <w:szCs w:val="32"/>
        </w:rPr>
        <w:t xml:space="preserve"> </w:t>
      </w:r>
      <w:r w:rsidRPr="00C46897">
        <w:rPr>
          <w:rFonts w:ascii="仿宋" w:eastAsia="仿宋" w:hAnsi="仿宋"/>
          <w:sz w:val="32"/>
          <w:szCs w:val="32"/>
        </w:rPr>
        <w:t>18599-2020）要求</w:t>
      </w:r>
      <w:r w:rsidRPr="00C46897">
        <w:rPr>
          <w:rFonts w:ascii="仿宋" w:eastAsia="仿宋" w:hAnsi="仿宋" w:hint="eastAsia"/>
          <w:sz w:val="32"/>
          <w:szCs w:val="32"/>
        </w:rPr>
        <w:t>；危险废物贮存执行《危险废物贮存污染控制标准》（GB 18597-2023）规定。</w:t>
      </w:r>
    </w:p>
    <w:p w:rsidR="006E3A59" w:rsidRDefault="00745CD8">
      <w:pPr>
        <w:autoSpaceDE w:val="0"/>
        <w:autoSpaceDN w:val="0"/>
        <w:adjustRightInd w:val="0"/>
        <w:snapToGrid w:val="0"/>
        <w:spacing w:line="300" w:lineRule="auto"/>
        <w:ind w:firstLineChars="200" w:firstLine="640"/>
        <w:jc w:val="left"/>
        <w:rPr>
          <w:rFonts w:ascii="仿宋" w:eastAsia="仿宋" w:hAnsi="仿宋"/>
          <w:sz w:val="32"/>
          <w:szCs w:val="32"/>
        </w:rPr>
      </w:pPr>
      <w:r>
        <w:rPr>
          <w:rFonts w:ascii="仿宋" w:eastAsia="仿宋" w:hAnsi="仿宋" w:hint="eastAsia"/>
          <w:sz w:val="32"/>
          <w:szCs w:val="32"/>
        </w:rPr>
        <w:t>5、主要污染物允许排放总量：</w:t>
      </w:r>
    </w:p>
    <w:p w:rsidR="006E3A59" w:rsidRDefault="00745CD8" w:rsidP="007D24AF">
      <w:pPr>
        <w:snapToGrid w:val="0"/>
        <w:spacing w:line="300" w:lineRule="auto"/>
        <w:ind w:firstLineChars="200" w:firstLine="640"/>
        <w:rPr>
          <w:rFonts w:ascii="仿宋" w:eastAsia="仿宋" w:hAnsi="仿宋" w:cs="仿宋"/>
          <w:sz w:val="32"/>
          <w:szCs w:val="32"/>
        </w:rPr>
      </w:pPr>
      <w:r>
        <w:rPr>
          <w:rFonts w:ascii="仿宋" w:eastAsia="仿宋" w:hAnsi="仿宋" w:hint="eastAsia"/>
          <w:sz w:val="32"/>
          <w:szCs w:val="32"/>
        </w:rPr>
        <w:t>项目新增VOCs排放总量不超过</w:t>
      </w:r>
      <w:r>
        <w:rPr>
          <w:rFonts w:ascii="仿宋" w:eastAsia="仿宋" w:hAnsi="仿宋" w:cs="仿宋" w:hint="eastAsia"/>
          <w:sz w:val="32"/>
          <w:szCs w:val="32"/>
        </w:rPr>
        <w:t>0.337</w:t>
      </w:r>
      <w:r>
        <w:rPr>
          <w:rFonts w:ascii="仿宋" w:eastAsia="仿宋" w:hAnsi="仿宋" w:hint="eastAsia"/>
          <w:sz w:val="32"/>
          <w:szCs w:val="32"/>
        </w:rPr>
        <w:t>吨/</w:t>
      </w:r>
      <w:r>
        <w:rPr>
          <w:rFonts w:ascii="仿宋" w:eastAsia="仿宋" w:hAnsi="仿宋" w:cs="仿宋" w:hint="eastAsia"/>
          <w:sz w:val="32"/>
          <w:szCs w:val="32"/>
        </w:rPr>
        <w:t>年。</w:t>
      </w:r>
      <w:r w:rsidR="00AE43C8" w:rsidRPr="00C46897">
        <w:rPr>
          <w:rFonts w:ascii="仿宋" w:eastAsia="仿宋" w:hAnsi="仿宋" w:hint="eastAsia"/>
          <w:sz w:val="32"/>
          <w:szCs w:val="32"/>
        </w:rPr>
        <w:t>在项目投产前，应按照相关规定取得所需的总量指标。今后生态环境行政主管部门将根据国家政策和实际情况对污染物排放总量进行调整核定，你公司应按照执行。</w:t>
      </w:r>
    </w:p>
    <w:p w:rsidR="007D24AF" w:rsidRPr="00C46897" w:rsidRDefault="007D24AF" w:rsidP="007D24AF">
      <w:pPr>
        <w:snapToGrid w:val="0"/>
        <w:spacing w:line="300" w:lineRule="auto"/>
        <w:ind w:firstLine="600"/>
        <w:rPr>
          <w:rFonts w:ascii="仿宋" w:eastAsia="仿宋" w:hAnsi="仿宋" w:cs="仿宋"/>
          <w:sz w:val="32"/>
          <w:szCs w:val="32"/>
        </w:rPr>
      </w:pPr>
      <w:r w:rsidRPr="00C46897">
        <w:rPr>
          <w:rFonts w:ascii="仿宋" w:eastAsia="仿宋" w:hAnsi="仿宋" w:cs="仿宋" w:hint="eastAsia"/>
          <w:sz w:val="32"/>
          <w:szCs w:val="32"/>
        </w:rPr>
        <w:t>四、项目应严格执行环保“三同时”制度。投产前，应按照</w:t>
      </w:r>
      <w:r w:rsidRPr="00C46897">
        <w:rPr>
          <w:rFonts w:ascii="仿宋" w:eastAsia="仿宋" w:hAnsi="仿宋" w:hint="eastAsia"/>
          <w:sz w:val="32"/>
          <w:szCs w:val="32"/>
        </w:rPr>
        <w:t>《排污许可管理办法（试行）》、《固定污染源排污许可分类管理名录》（2019年版）、《排污许可管理条例》</w:t>
      </w:r>
      <w:r w:rsidRPr="00C46897">
        <w:rPr>
          <w:rFonts w:ascii="仿宋" w:eastAsia="仿宋" w:hAnsi="仿宋" w:cs="仿宋" w:hint="eastAsia"/>
          <w:sz w:val="32"/>
          <w:szCs w:val="32"/>
        </w:rPr>
        <w:t>等相关规定依法完成排污许可管理。项目竣工后，应依法按规定程序开展项目竣工环境保护验收</w:t>
      </w:r>
      <w:r w:rsidRPr="00C46897">
        <w:rPr>
          <w:rFonts w:ascii="仿宋" w:eastAsia="仿宋" w:hAnsi="仿宋" w:hint="eastAsia"/>
          <w:sz w:val="32"/>
          <w:szCs w:val="32"/>
        </w:rPr>
        <w:t>。</w:t>
      </w:r>
    </w:p>
    <w:p w:rsidR="006E3A59" w:rsidRDefault="007D24AF" w:rsidP="007D24AF">
      <w:pPr>
        <w:snapToGrid w:val="0"/>
        <w:spacing w:line="300" w:lineRule="auto"/>
        <w:ind w:firstLineChars="200" w:firstLine="640"/>
        <w:rPr>
          <w:rFonts w:ascii="仿宋" w:eastAsia="仿宋" w:hAnsi="仿宋"/>
          <w:sz w:val="32"/>
          <w:szCs w:val="32"/>
        </w:rPr>
      </w:pPr>
      <w:r>
        <w:rPr>
          <w:rFonts w:ascii="仿宋" w:eastAsia="仿宋" w:hAnsi="仿宋" w:cs="仿宋" w:hint="eastAsia"/>
          <w:sz w:val="32"/>
          <w:szCs w:val="32"/>
        </w:rPr>
        <w:t>五、我局委托福州市马尾生态环境保护综合执法大队开展该项目环保“三同时”监督检查、日常环保监督管理及负责督促</w:t>
      </w:r>
      <w:r>
        <w:rPr>
          <w:rFonts w:ascii="仿宋" w:eastAsia="仿宋" w:hAnsi="仿宋" w:hint="eastAsia"/>
          <w:sz w:val="32"/>
          <w:szCs w:val="32"/>
        </w:rPr>
        <w:t>福州市越川环保科技有限公司</w:t>
      </w:r>
      <w:r>
        <w:rPr>
          <w:rFonts w:ascii="仿宋" w:eastAsia="仿宋" w:hAnsi="仿宋" w:cs="仿宋" w:hint="eastAsia"/>
          <w:sz w:val="32"/>
          <w:szCs w:val="32"/>
        </w:rPr>
        <w:t>依法开展</w:t>
      </w:r>
      <w:r>
        <w:rPr>
          <w:rFonts w:ascii="仿宋" w:eastAsia="仿宋" w:hAnsi="仿宋" w:hint="eastAsia"/>
          <w:sz w:val="32"/>
          <w:szCs w:val="32"/>
        </w:rPr>
        <w:t>越川EVA塑料再生颗粒生产项目</w:t>
      </w:r>
      <w:r>
        <w:rPr>
          <w:rFonts w:ascii="仿宋" w:eastAsia="仿宋" w:hAnsi="仿宋" w:cs="仿宋" w:hint="eastAsia"/>
          <w:sz w:val="32"/>
          <w:szCs w:val="32"/>
        </w:rPr>
        <w:t>竣工环保验收工作。</w:t>
      </w:r>
    </w:p>
    <w:p w:rsidR="006E3A59" w:rsidRDefault="006E3A59">
      <w:pPr>
        <w:snapToGrid w:val="0"/>
        <w:spacing w:line="300" w:lineRule="auto"/>
        <w:ind w:firstLineChars="200" w:firstLine="640"/>
        <w:rPr>
          <w:rFonts w:ascii="仿宋" w:eastAsia="仿宋" w:hAnsi="仿宋"/>
          <w:sz w:val="32"/>
          <w:szCs w:val="32"/>
        </w:rPr>
      </w:pPr>
    </w:p>
    <w:p w:rsidR="006E3A59" w:rsidRDefault="006E3A59">
      <w:pPr>
        <w:snapToGrid w:val="0"/>
        <w:spacing w:line="300" w:lineRule="auto"/>
        <w:ind w:firstLineChars="200" w:firstLine="640"/>
        <w:rPr>
          <w:rFonts w:ascii="仿宋" w:eastAsia="仿宋" w:hAnsi="仿宋"/>
          <w:sz w:val="32"/>
          <w:szCs w:val="32"/>
        </w:rPr>
      </w:pPr>
    </w:p>
    <w:p w:rsidR="00271822" w:rsidRDefault="00271822">
      <w:pPr>
        <w:snapToGrid w:val="0"/>
        <w:spacing w:line="300" w:lineRule="auto"/>
        <w:ind w:firstLineChars="200" w:firstLine="640"/>
        <w:rPr>
          <w:rFonts w:ascii="仿宋" w:eastAsia="仿宋" w:hAnsi="仿宋"/>
          <w:sz w:val="32"/>
          <w:szCs w:val="32"/>
        </w:rPr>
      </w:pPr>
    </w:p>
    <w:p w:rsidR="006E3A59" w:rsidRDefault="006E3A59">
      <w:pPr>
        <w:snapToGrid w:val="0"/>
        <w:spacing w:line="300" w:lineRule="auto"/>
        <w:ind w:firstLineChars="200" w:firstLine="640"/>
        <w:rPr>
          <w:rFonts w:ascii="仿宋" w:eastAsia="仿宋" w:hAnsi="仿宋"/>
          <w:sz w:val="32"/>
          <w:szCs w:val="32"/>
        </w:rPr>
      </w:pPr>
    </w:p>
    <w:p w:rsidR="006E3A59" w:rsidRDefault="00745CD8">
      <w:pPr>
        <w:snapToGrid w:val="0"/>
        <w:spacing w:line="300" w:lineRule="auto"/>
        <w:ind w:firstLineChars="1900" w:firstLine="6080"/>
        <w:rPr>
          <w:rFonts w:ascii="仿宋" w:eastAsia="仿宋" w:hAnsi="仿宋"/>
          <w:sz w:val="32"/>
          <w:szCs w:val="32"/>
        </w:rPr>
      </w:pPr>
      <w:r>
        <w:rPr>
          <w:rFonts w:ascii="仿宋" w:eastAsia="仿宋" w:hAnsi="仿宋" w:hint="eastAsia"/>
          <w:sz w:val="32"/>
          <w:szCs w:val="32"/>
        </w:rPr>
        <w:t>福州市生态环境局</w:t>
      </w:r>
    </w:p>
    <w:p w:rsidR="006E3A59" w:rsidRDefault="00745CD8">
      <w:pPr>
        <w:snapToGrid w:val="0"/>
        <w:spacing w:line="300" w:lineRule="auto"/>
        <w:ind w:left="5432" w:hanging="1123"/>
        <w:rPr>
          <w:rFonts w:ascii="仿宋" w:eastAsia="仿宋" w:hAnsi="仿宋"/>
          <w:sz w:val="32"/>
          <w:szCs w:val="32"/>
        </w:rPr>
      </w:pPr>
      <w:r>
        <w:rPr>
          <w:rFonts w:ascii="仿宋" w:eastAsia="仿宋" w:hAnsi="仿宋" w:hint="eastAsia"/>
          <w:sz w:val="32"/>
          <w:szCs w:val="32"/>
        </w:rPr>
        <w:t xml:space="preserve">            2024年6月</w:t>
      </w:r>
      <w:r w:rsidR="00D1629F">
        <w:rPr>
          <w:rFonts w:ascii="仿宋" w:eastAsia="仿宋" w:hAnsi="仿宋" w:hint="eastAsia"/>
          <w:sz w:val="32"/>
          <w:szCs w:val="32"/>
        </w:rPr>
        <w:t>11</w:t>
      </w:r>
      <w:r>
        <w:rPr>
          <w:rFonts w:ascii="仿宋" w:eastAsia="仿宋" w:hAnsi="仿宋" w:hint="eastAsia"/>
          <w:sz w:val="32"/>
          <w:szCs w:val="32"/>
        </w:rPr>
        <w:t>日</w:t>
      </w:r>
    </w:p>
    <w:p w:rsidR="00271822" w:rsidRDefault="00271822">
      <w:pPr>
        <w:snapToGrid w:val="0"/>
        <w:spacing w:line="300" w:lineRule="auto"/>
        <w:ind w:left="5432" w:hanging="1123"/>
        <w:rPr>
          <w:rFonts w:ascii="仿宋" w:eastAsia="仿宋" w:hAnsi="仿宋"/>
          <w:sz w:val="32"/>
          <w:szCs w:val="32"/>
        </w:rPr>
      </w:pPr>
    </w:p>
    <w:p w:rsidR="006E3A59" w:rsidRDefault="006E3A59">
      <w:pPr>
        <w:snapToGrid w:val="0"/>
        <w:ind w:left="5432" w:hanging="1123"/>
        <w:rPr>
          <w:rFonts w:ascii="仿宋" w:eastAsia="仿宋" w:hAnsi="仿宋"/>
          <w:sz w:val="32"/>
          <w:szCs w:val="32"/>
        </w:rPr>
      </w:pPr>
    </w:p>
    <w:p w:rsidR="006E3A59" w:rsidRDefault="006E3A59">
      <w:pPr>
        <w:snapToGrid w:val="0"/>
        <w:spacing w:line="120" w:lineRule="auto"/>
        <w:ind w:left="5279"/>
        <w:rPr>
          <w:rFonts w:ascii="仿宋_GB2312" w:eastAsia="仿宋_GB2312" w:hAnsi="Times New Roman"/>
          <w:sz w:val="18"/>
        </w:rPr>
      </w:pPr>
    </w:p>
    <w:tbl>
      <w:tblPr>
        <w:tblW w:w="9214" w:type="dxa"/>
        <w:tblInd w:w="108" w:type="dxa"/>
        <w:tblLayout w:type="fixed"/>
        <w:tblCellMar>
          <w:left w:w="0" w:type="dxa"/>
          <w:right w:w="0" w:type="dxa"/>
        </w:tblCellMar>
        <w:tblLook w:val="04A0"/>
      </w:tblPr>
      <w:tblGrid>
        <w:gridCol w:w="993"/>
        <w:gridCol w:w="3885"/>
        <w:gridCol w:w="4336"/>
      </w:tblGrid>
      <w:tr w:rsidR="006E3A59">
        <w:trPr>
          <w:trHeight w:val="565"/>
        </w:trPr>
        <w:tc>
          <w:tcPr>
            <w:tcW w:w="993" w:type="dxa"/>
            <w:tcBorders>
              <w:top w:val="single" w:sz="4" w:space="0" w:color="000000"/>
              <w:bottom w:val="single" w:sz="4" w:space="0" w:color="000000"/>
            </w:tcBorders>
            <w:tcMar>
              <w:top w:w="0" w:type="dxa"/>
              <w:left w:w="108" w:type="dxa"/>
              <w:bottom w:w="0" w:type="dxa"/>
              <w:right w:w="108" w:type="dxa"/>
            </w:tcMar>
            <w:vAlign w:val="center"/>
          </w:tcPr>
          <w:p w:rsidR="006E3A59" w:rsidRDefault="00745CD8">
            <w:pPr>
              <w:tabs>
                <w:tab w:val="left" w:pos="3885"/>
              </w:tabs>
              <w:ind w:right="53"/>
              <w:rPr>
                <w:rFonts w:ascii="仿宋" w:eastAsia="仿宋" w:hAnsi="仿宋"/>
                <w:spacing w:val="-10"/>
                <w:sz w:val="28"/>
              </w:rPr>
            </w:pPr>
            <w:r>
              <w:rPr>
                <w:rFonts w:ascii="仿宋" w:eastAsia="仿宋" w:hAnsi="仿宋" w:hint="eastAsia"/>
                <w:spacing w:val="-10"/>
                <w:sz w:val="28"/>
              </w:rPr>
              <w:t>抄送：</w:t>
            </w:r>
          </w:p>
        </w:tc>
        <w:tc>
          <w:tcPr>
            <w:tcW w:w="8221" w:type="dxa"/>
            <w:gridSpan w:val="2"/>
            <w:tcBorders>
              <w:top w:val="single" w:sz="4" w:space="0" w:color="000000"/>
              <w:bottom w:val="single" w:sz="4" w:space="0" w:color="000000"/>
            </w:tcBorders>
            <w:tcMar>
              <w:top w:w="0" w:type="dxa"/>
              <w:left w:w="108" w:type="dxa"/>
              <w:bottom w:w="0" w:type="dxa"/>
              <w:right w:w="108" w:type="dxa"/>
            </w:tcMar>
            <w:vAlign w:val="center"/>
          </w:tcPr>
          <w:p w:rsidR="006E3A59" w:rsidRDefault="00745CD8">
            <w:pPr>
              <w:tabs>
                <w:tab w:val="left" w:pos="3885"/>
              </w:tabs>
              <w:ind w:left="-130"/>
              <w:rPr>
                <w:rFonts w:ascii="仿宋" w:eastAsia="仿宋" w:hAnsi="仿宋"/>
                <w:sz w:val="25"/>
                <w:szCs w:val="25"/>
              </w:rPr>
            </w:pPr>
            <w:r>
              <w:rPr>
                <w:rFonts w:ascii="仿宋" w:eastAsia="仿宋" w:hAnsi="仿宋" w:hint="eastAsia"/>
                <w:sz w:val="25"/>
                <w:szCs w:val="25"/>
              </w:rPr>
              <w:t>福州市马尾生态环境保护综合执法大队、福建环诺科技</w:t>
            </w:r>
            <w:bookmarkStart w:id="0" w:name="_GoBack"/>
            <w:bookmarkEnd w:id="0"/>
            <w:r>
              <w:rPr>
                <w:rFonts w:ascii="仿宋" w:eastAsia="仿宋" w:hAnsi="仿宋" w:hint="eastAsia"/>
                <w:sz w:val="25"/>
                <w:szCs w:val="25"/>
              </w:rPr>
              <w:t>有限公司</w:t>
            </w:r>
          </w:p>
        </w:tc>
      </w:tr>
      <w:tr w:rsidR="006E3A59">
        <w:trPr>
          <w:trHeight w:val="501"/>
        </w:trPr>
        <w:tc>
          <w:tcPr>
            <w:tcW w:w="4878" w:type="dxa"/>
            <w:gridSpan w:val="2"/>
            <w:tcBorders>
              <w:top w:val="single" w:sz="4" w:space="0" w:color="000000"/>
              <w:bottom w:val="single" w:sz="4" w:space="0" w:color="000000"/>
            </w:tcBorders>
            <w:tcMar>
              <w:top w:w="0" w:type="dxa"/>
              <w:left w:w="108" w:type="dxa"/>
              <w:bottom w:w="0" w:type="dxa"/>
              <w:right w:w="108" w:type="dxa"/>
            </w:tcMar>
            <w:vAlign w:val="center"/>
          </w:tcPr>
          <w:p w:rsidR="006E3A59" w:rsidRDefault="00745CD8">
            <w:pPr>
              <w:tabs>
                <w:tab w:val="left" w:pos="3885"/>
              </w:tabs>
              <w:ind w:firstLineChars="300" w:firstLine="840"/>
              <w:rPr>
                <w:rFonts w:ascii="仿宋" w:eastAsia="仿宋" w:hAnsi="仿宋"/>
                <w:sz w:val="28"/>
              </w:rPr>
            </w:pPr>
            <w:r>
              <w:rPr>
                <w:rFonts w:ascii="仿宋" w:eastAsia="仿宋" w:hAnsi="仿宋" w:hint="eastAsia"/>
                <w:sz w:val="28"/>
              </w:rPr>
              <w:t>福州市生态环境局</w:t>
            </w:r>
          </w:p>
        </w:tc>
        <w:tc>
          <w:tcPr>
            <w:tcW w:w="4336" w:type="dxa"/>
            <w:tcBorders>
              <w:top w:val="single" w:sz="4" w:space="0" w:color="000000"/>
              <w:bottom w:val="single" w:sz="4" w:space="0" w:color="000000"/>
            </w:tcBorders>
            <w:tcMar>
              <w:top w:w="0" w:type="dxa"/>
              <w:left w:w="108" w:type="dxa"/>
              <w:bottom w:w="0" w:type="dxa"/>
              <w:right w:w="108" w:type="dxa"/>
            </w:tcMar>
            <w:vAlign w:val="center"/>
          </w:tcPr>
          <w:p w:rsidR="006E3A59" w:rsidRDefault="00745CD8">
            <w:pPr>
              <w:tabs>
                <w:tab w:val="left" w:pos="3882"/>
                <w:tab w:val="left" w:pos="3987"/>
              </w:tabs>
              <w:ind w:right="311" w:firstLineChars="300" w:firstLine="840"/>
              <w:rPr>
                <w:rFonts w:ascii="仿宋" w:eastAsia="仿宋" w:hAnsi="仿宋"/>
                <w:sz w:val="28"/>
              </w:rPr>
            </w:pPr>
            <w:r>
              <w:rPr>
                <w:rFonts w:ascii="仿宋" w:eastAsia="仿宋" w:hAnsi="仿宋" w:hint="eastAsia"/>
                <w:sz w:val="28"/>
              </w:rPr>
              <w:t>2024年6月</w:t>
            </w:r>
            <w:r w:rsidR="00D1629F">
              <w:rPr>
                <w:rFonts w:ascii="仿宋" w:eastAsia="仿宋" w:hAnsi="仿宋" w:hint="eastAsia"/>
                <w:sz w:val="28"/>
              </w:rPr>
              <w:t>11</w:t>
            </w:r>
            <w:r>
              <w:rPr>
                <w:rFonts w:ascii="仿宋" w:eastAsia="仿宋" w:hAnsi="仿宋" w:hint="eastAsia"/>
                <w:sz w:val="28"/>
              </w:rPr>
              <w:t>日印发</w:t>
            </w:r>
          </w:p>
        </w:tc>
      </w:tr>
    </w:tbl>
    <w:p w:rsidR="006E3A59" w:rsidRDefault="006E3A59">
      <w:pPr>
        <w:snapToGrid w:val="0"/>
        <w:spacing w:line="60" w:lineRule="auto"/>
        <w:ind w:firstLine="3360"/>
        <w:rPr>
          <w:rFonts w:hAnsi="Times New Roman"/>
          <w:sz w:val="18"/>
        </w:rPr>
      </w:pPr>
    </w:p>
    <w:p w:rsidR="006E3A59" w:rsidRDefault="006E3A59">
      <w:pPr>
        <w:snapToGrid w:val="0"/>
        <w:jc w:val="center"/>
        <w:rPr>
          <w:rFonts w:hAnsi="Times New Roman"/>
          <w:sz w:val="18"/>
        </w:rPr>
      </w:pPr>
    </w:p>
    <w:sectPr w:rsidR="006E3A59" w:rsidSect="006E3A59">
      <w:headerReference w:type="default" r:id="rId7"/>
      <w:footerReference w:type="default" r:id="rId8"/>
      <w:pgSz w:w="11907" w:h="16840"/>
      <w:pgMar w:top="1418" w:right="1474" w:bottom="1474" w:left="1588" w:header="851" w:footer="851" w:gutter="0"/>
      <w:cols w:space="720"/>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CD8" w:rsidRDefault="00745CD8" w:rsidP="006E3A59">
      <w:r>
        <w:separator/>
      </w:r>
    </w:p>
  </w:endnote>
  <w:endnote w:type="continuationSeparator" w:id="1">
    <w:p w:rsidR="00745CD8" w:rsidRDefault="00745CD8" w:rsidP="006E3A5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59" w:rsidRDefault="007B0322">
    <w:pPr>
      <w:framePr w:wrap="around" w:vAnchor="text" w:hAnchor="margin" w:xAlign="center" w:y="1"/>
      <w:tabs>
        <w:tab w:val="center" w:pos="4153"/>
        <w:tab w:val="right" w:pos="8306"/>
      </w:tabs>
      <w:snapToGrid w:val="0"/>
      <w:jc w:val="left"/>
      <w:textAlignment w:val="baseline"/>
      <w:rPr>
        <w:rFonts w:hAnsi="Times New Roman"/>
        <w:sz w:val="18"/>
      </w:rPr>
    </w:pPr>
    <w:r>
      <w:rPr>
        <w:rFonts w:hAnsi="Times New Roman"/>
        <w:sz w:val="18"/>
      </w:rPr>
      <w:fldChar w:fldCharType="begin"/>
    </w:r>
    <w:r w:rsidR="00745CD8">
      <w:rPr>
        <w:rFonts w:hAnsi="Times New Roman"/>
        <w:sz w:val="18"/>
      </w:rPr>
      <w:instrText>PAGE</w:instrText>
    </w:r>
    <w:r>
      <w:rPr>
        <w:rFonts w:hAnsi="Times New Roman"/>
        <w:sz w:val="18"/>
      </w:rPr>
      <w:fldChar w:fldCharType="separate"/>
    </w:r>
    <w:r w:rsidR="005816CB">
      <w:rPr>
        <w:rFonts w:hAnsi="Times New Roman"/>
        <w:noProof/>
        <w:sz w:val="18"/>
      </w:rPr>
      <w:t>1</w:t>
    </w:r>
    <w:r>
      <w:rPr>
        <w:rFonts w:hAnsi="Times New Roman"/>
        <w:sz w:val="18"/>
      </w:rPr>
      <w:fldChar w:fldCharType="end"/>
    </w:r>
  </w:p>
  <w:p w:rsidR="006E3A59" w:rsidRDefault="006E3A59">
    <w:pPr>
      <w:tabs>
        <w:tab w:val="center" w:pos="4153"/>
        <w:tab w:val="right" w:pos="8306"/>
      </w:tabs>
      <w:snapToGrid w:val="0"/>
      <w:jc w:val="left"/>
      <w:rPr>
        <w:rFonts w:hAnsi="Times New Roman"/>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CD8" w:rsidRDefault="00745CD8" w:rsidP="006E3A59">
      <w:r>
        <w:separator/>
      </w:r>
    </w:p>
  </w:footnote>
  <w:footnote w:type="continuationSeparator" w:id="1">
    <w:p w:rsidR="00745CD8" w:rsidRDefault="00745CD8" w:rsidP="006E3A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A59" w:rsidRDefault="006E3A59">
    <w:pPr>
      <w:tabs>
        <w:tab w:val="center" w:pos="4153"/>
        <w:tab w:val="right" w:pos="8306"/>
      </w:tabs>
      <w:snapToGrid w:val="0"/>
      <w:jc w:val="center"/>
      <w:rPr>
        <w:rFonts w:hAnsi="Times New Roman"/>
        <w:sz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isplayHorizontalDrawingGridEvery w:val="0"/>
  <w:displayVerticalDrawingGridEvery w:val="2"/>
  <w:noPunctuationKerning/>
  <w:characterSpacingControl w:val="compressPunctuation"/>
  <w:doNotValidateAgainstSchema/>
  <w:doNotDemarcateInvalidXml/>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MTkyOWY4ZjBiYzA3YjM3N2MwZTg1MTViZjFlZDE3NWIifQ=="/>
  </w:docVars>
  <w:rsids>
    <w:rsidRoot w:val="00891525"/>
    <w:rsid w:val="00005FF6"/>
    <w:rsid w:val="000105B0"/>
    <w:rsid w:val="00012E8C"/>
    <w:rsid w:val="00013D70"/>
    <w:rsid w:val="00015FA3"/>
    <w:rsid w:val="00021405"/>
    <w:rsid w:val="00022E57"/>
    <w:rsid w:val="00023D5B"/>
    <w:rsid w:val="00023DE5"/>
    <w:rsid w:val="00024153"/>
    <w:rsid w:val="000268DE"/>
    <w:rsid w:val="00027C2B"/>
    <w:rsid w:val="000304F1"/>
    <w:rsid w:val="00030D6E"/>
    <w:rsid w:val="000310D6"/>
    <w:rsid w:val="00036858"/>
    <w:rsid w:val="00037F59"/>
    <w:rsid w:val="00043A51"/>
    <w:rsid w:val="00044EB8"/>
    <w:rsid w:val="00044F23"/>
    <w:rsid w:val="000459ED"/>
    <w:rsid w:val="00047051"/>
    <w:rsid w:val="00050523"/>
    <w:rsid w:val="000529A1"/>
    <w:rsid w:val="00052EAD"/>
    <w:rsid w:val="00053E16"/>
    <w:rsid w:val="0005618E"/>
    <w:rsid w:val="000636D0"/>
    <w:rsid w:val="00063B40"/>
    <w:rsid w:val="00064380"/>
    <w:rsid w:val="0006555A"/>
    <w:rsid w:val="00066783"/>
    <w:rsid w:val="00075B19"/>
    <w:rsid w:val="00076993"/>
    <w:rsid w:val="0008078B"/>
    <w:rsid w:val="000907EE"/>
    <w:rsid w:val="00090D45"/>
    <w:rsid w:val="00091C53"/>
    <w:rsid w:val="00092BAE"/>
    <w:rsid w:val="00093E51"/>
    <w:rsid w:val="00097758"/>
    <w:rsid w:val="000A117B"/>
    <w:rsid w:val="000A29EB"/>
    <w:rsid w:val="000A4B99"/>
    <w:rsid w:val="000B0020"/>
    <w:rsid w:val="000B0140"/>
    <w:rsid w:val="000B1646"/>
    <w:rsid w:val="000B1EB0"/>
    <w:rsid w:val="000B3ADA"/>
    <w:rsid w:val="000B3ED4"/>
    <w:rsid w:val="000B5179"/>
    <w:rsid w:val="000B762B"/>
    <w:rsid w:val="000C1193"/>
    <w:rsid w:val="000C25A2"/>
    <w:rsid w:val="000C3144"/>
    <w:rsid w:val="000C5773"/>
    <w:rsid w:val="000C584F"/>
    <w:rsid w:val="000C651C"/>
    <w:rsid w:val="000C7018"/>
    <w:rsid w:val="000D4705"/>
    <w:rsid w:val="000D5709"/>
    <w:rsid w:val="000D5C15"/>
    <w:rsid w:val="000D6323"/>
    <w:rsid w:val="000E05E8"/>
    <w:rsid w:val="000E346C"/>
    <w:rsid w:val="000E5B89"/>
    <w:rsid w:val="000E77CA"/>
    <w:rsid w:val="000E79B4"/>
    <w:rsid w:val="000F24BA"/>
    <w:rsid w:val="000F28C6"/>
    <w:rsid w:val="000F3A51"/>
    <w:rsid w:val="000F3E70"/>
    <w:rsid w:val="00101FEE"/>
    <w:rsid w:val="00102144"/>
    <w:rsid w:val="00103932"/>
    <w:rsid w:val="00103CA6"/>
    <w:rsid w:val="00106E81"/>
    <w:rsid w:val="00107C77"/>
    <w:rsid w:val="001134DF"/>
    <w:rsid w:val="00115A05"/>
    <w:rsid w:val="00116003"/>
    <w:rsid w:val="001167D8"/>
    <w:rsid w:val="00122C1C"/>
    <w:rsid w:val="00123089"/>
    <w:rsid w:val="00125D6F"/>
    <w:rsid w:val="00131977"/>
    <w:rsid w:val="00133F79"/>
    <w:rsid w:val="001349B7"/>
    <w:rsid w:val="0013558B"/>
    <w:rsid w:val="00136F11"/>
    <w:rsid w:val="00140649"/>
    <w:rsid w:val="00143766"/>
    <w:rsid w:val="00147AB3"/>
    <w:rsid w:val="0015051F"/>
    <w:rsid w:val="00151F64"/>
    <w:rsid w:val="001538B9"/>
    <w:rsid w:val="00154190"/>
    <w:rsid w:val="00155BCE"/>
    <w:rsid w:val="001604AC"/>
    <w:rsid w:val="001613F5"/>
    <w:rsid w:val="00161D70"/>
    <w:rsid w:val="0016210F"/>
    <w:rsid w:val="00167E55"/>
    <w:rsid w:val="001712D7"/>
    <w:rsid w:val="00171CEE"/>
    <w:rsid w:val="001721FB"/>
    <w:rsid w:val="001741A4"/>
    <w:rsid w:val="00175EA6"/>
    <w:rsid w:val="00182177"/>
    <w:rsid w:val="00184728"/>
    <w:rsid w:val="001913A4"/>
    <w:rsid w:val="0019295D"/>
    <w:rsid w:val="00192DBF"/>
    <w:rsid w:val="00193816"/>
    <w:rsid w:val="001945AE"/>
    <w:rsid w:val="00195401"/>
    <w:rsid w:val="00196CDC"/>
    <w:rsid w:val="00197388"/>
    <w:rsid w:val="00197FC7"/>
    <w:rsid w:val="001A22B5"/>
    <w:rsid w:val="001A2C31"/>
    <w:rsid w:val="001A2E05"/>
    <w:rsid w:val="001A4373"/>
    <w:rsid w:val="001B2A8B"/>
    <w:rsid w:val="001B4A1D"/>
    <w:rsid w:val="001B4A80"/>
    <w:rsid w:val="001B5295"/>
    <w:rsid w:val="001B5FFB"/>
    <w:rsid w:val="001B636D"/>
    <w:rsid w:val="001B672F"/>
    <w:rsid w:val="001B727D"/>
    <w:rsid w:val="001C1163"/>
    <w:rsid w:val="001C417D"/>
    <w:rsid w:val="001C42B1"/>
    <w:rsid w:val="001C57F1"/>
    <w:rsid w:val="001C69FE"/>
    <w:rsid w:val="001C753E"/>
    <w:rsid w:val="001D04F5"/>
    <w:rsid w:val="001D138F"/>
    <w:rsid w:val="001D1C93"/>
    <w:rsid w:val="001D4165"/>
    <w:rsid w:val="001D437D"/>
    <w:rsid w:val="001E0D02"/>
    <w:rsid w:val="001E11AD"/>
    <w:rsid w:val="001E2F46"/>
    <w:rsid w:val="001E32BF"/>
    <w:rsid w:val="001E403D"/>
    <w:rsid w:val="001E6287"/>
    <w:rsid w:val="001E73B8"/>
    <w:rsid w:val="001E78B2"/>
    <w:rsid w:val="001E7DC0"/>
    <w:rsid w:val="001F1C53"/>
    <w:rsid w:val="001F379B"/>
    <w:rsid w:val="001F462B"/>
    <w:rsid w:val="001F543F"/>
    <w:rsid w:val="001F5DBC"/>
    <w:rsid w:val="001F7551"/>
    <w:rsid w:val="001F7726"/>
    <w:rsid w:val="00200AE8"/>
    <w:rsid w:val="00201056"/>
    <w:rsid w:val="002021AF"/>
    <w:rsid w:val="00203721"/>
    <w:rsid w:val="00204682"/>
    <w:rsid w:val="00204A57"/>
    <w:rsid w:val="00204C6F"/>
    <w:rsid w:val="00206998"/>
    <w:rsid w:val="00206D7D"/>
    <w:rsid w:val="002070BC"/>
    <w:rsid w:val="0020773B"/>
    <w:rsid w:val="0021000B"/>
    <w:rsid w:val="00211516"/>
    <w:rsid w:val="00211A36"/>
    <w:rsid w:val="00214552"/>
    <w:rsid w:val="0021637D"/>
    <w:rsid w:val="00216CA5"/>
    <w:rsid w:val="00221351"/>
    <w:rsid w:val="002228A0"/>
    <w:rsid w:val="00223781"/>
    <w:rsid w:val="002246E5"/>
    <w:rsid w:val="00230C35"/>
    <w:rsid w:val="00232042"/>
    <w:rsid w:val="002343E2"/>
    <w:rsid w:val="002359CD"/>
    <w:rsid w:val="00235D84"/>
    <w:rsid w:val="00236CD8"/>
    <w:rsid w:val="00237209"/>
    <w:rsid w:val="0024141C"/>
    <w:rsid w:val="00244478"/>
    <w:rsid w:val="0024553D"/>
    <w:rsid w:val="00246A65"/>
    <w:rsid w:val="0025132A"/>
    <w:rsid w:val="002520DF"/>
    <w:rsid w:val="00254D3F"/>
    <w:rsid w:val="002562DB"/>
    <w:rsid w:val="00256B9A"/>
    <w:rsid w:val="002601D3"/>
    <w:rsid w:val="00270E9D"/>
    <w:rsid w:val="00271213"/>
    <w:rsid w:val="00271822"/>
    <w:rsid w:val="00272FA9"/>
    <w:rsid w:val="0027553C"/>
    <w:rsid w:val="00276D5E"/>
    <w:rsid w:val="00276E11"/>
    <w:rsid w:val="002803CE"/>
    <w:rsid w:val="00281449"/>
    <w:rsid w:val="00282405"/>
    <w:rsid w:val="00283772"/>
    <w:rsid w:val="00284C27"/>
    <w:rsid w:val="002858A5"/>
    <w:rsid w:val="00287DAE"/>
    <w:rsid w:val="002915EA"/>
    <w:rsid w:val="0029546D"/>
    <w:rsid w:val="00297E44"/>
    <w:rsid w:val="002A31DE"/>
    <w:rsid w:val="002A34AE"/>
    <w:rsid w:val="002A466E"/>
    <w:rsid w:val="002A5A3A"/>
    <w:rsid w:val="002A704A"/>
    <w:rsid w:val="002B025E"/>
    <w:rsid w:val="002B17C7"/>
    <w:rsid w:val="002B18D9"/>
    <w:rsid w:val="002B25E3"/>
    <w:rsid w:val="002B558F"/>
    <w:rsid w:val="002B57EB"/>
    <w:rsid w:val="002C0305"/>
    <w:rsid w:val="002C47F2"/>
    <w:rsid w:val="002C4D3D"/>
    <w:rsid w:val="002C541E"/>
    <w:rsid w:val="002C7683"/>
    <w:rsid w:val="002D3FAD"/>
    <w:rsid w:val="002D4324"/>
    <w:rsid w:val="002D4431"/>
    <w:rsid w:val="002D564E"/>
    <w:rsid w:val="002E264C"/>
    <w:rsid w:val="002E275F"/>
    <w:rsid w:val="002E37AC"/>
    <w:rsid w:val="002E4454"/>
    <w:rsid w:val="002E5390"/>
    <w:rsid w:val="002E5ADA"/>
    <w:rsid w:val="002E617D"/>
    <w:rsid w:val="002E62A9"/>
    <w:rsid w:val="002E7E5A"/>
    <w:rsid w:val="002F0365"/>
    <w:rsid w:val="002F31C4"/>
    <w:rsid w:val="002F3263"/>
    <w:rsid w:val="002F3770"/>
    <w:rsid w:val="002F41EC"/>
    <w:rsid w:val="002F4384"/>
    <w:rsid w:val="002F5D75"/>
    <w:rsid w:val="002F77F1"/>
    <w:rsid w:val="002F7C7A"/>
    <w:rsid w:val="00300687"/>
    <w:rsid w:val="00301EDA"/>
    <w:rsid w:val="00302415"/>
    <w:rsid w:val="00307144"/>
    <w:rsid w:val="00312E46"/>
    <w:rsid w:val="00314159"/>
    <w:rsid w:val="003145F9"/>
    <w:rsid w:val="00315C80"/>
    <w:rsid w:val="0031603E"/>
    <w:rsid w:val="00317A64"/>
    <w:rsid w:val="00317B20"/>
    <w:rsid w:val="00326791"/>
    <w:rsid w:val="00326FAB"/>
    <w:rsid w:val="00330045"/>
    <w:rsid w:val="00331CAD"/>
    <w:rsid w:val="00333506"/>
    <w:rsid w:val="003337DF"/>
    <w:rsid w:val="0033430B"/>
    <w:rsid w:val="0033644D"/>
    <w:rsid w:val="00337BDA"/>
    <w:rsid w:val="00340BAC"/>
    <w:rsid w:val="00341326"/>
    <w:rsid w:val="00343D8F"/>
    <w:rsid w:val="00344679"/>
    <w:rsid w:val="003471D0"/>
    <w:rsid w:val="00347D0B"/>
    <w:rsid w:val="003505A3"/>
    <w:rsid w:val="003549D5"/>
    <w:rsid w:val="003566FB"/>
    <w:rsid w:val="00366812"/>
    <w:rsid w:val="00367067"/>
    <w:rsid w:val="00367EB7"/>
    <w:rsid w:val="003702E9"/>
    <w:rsid w:val="00372008"/>
    <w:rsid w:val="00374055"/>
    <w:rsid w:val="00374FB5"/>
    <w:rsid w:val="00375041"/>
    <w:rsid w:val="00376DA5"/>
    <w:rsid w:val="0038040D"/>
    <w:rsid w:val="00381112"/>
    <w:rsid w:val="00382DEA"/>
    <w:rsid w:val="003834C9"/>
    <w:rsid w:val="00383D7F"/>
    <w:rsid w:val="003842E5"/>
    <w:rsid w:val="00386D00"/>
    <w:rsid w:val="00387343"/>
    <w:rsid w:val="00390979"/>
    <w:rsid w:val="00393C80"/>
    <w:rsid w:val="003940C3"/>
    <w:rsid w:val="003947B9"/>
    <w:rsid w:val="003963CB"/>
    <w:rsid w:val="00396958"/>
    <w:rsid w:val="0039738C"/>
    <w:rsid w:val="003B1090"/>
    <w:rsid w:val="003B11EA"/>
    <w:rsid w:val="003B228D"/>
    <w:rsid w:val="003B72CD"/>
    <w:rsid w:val="003C12BF"/>
    <w:rsid w:val="003C2EAC"/>
    <w:rsid w:val="003C46EE"/>
    <w:rsid w:val="003D261B"/>
    <w:rsid w:val="003D43AA"/>
    <w:rsid w:val="003D4EF5"/>
    <w:rsid w:val="003D777E"/>
    <w:rsid w:val="003D7BED"/>
    <w:rsid w:val="003E06BF"/>
    <w:rsid w:val="003E2137"/>
    <w:rsid w:val="003E3DF1"/>
    <w:rsid w:val="003E4412"/>
    <w:rsid w:val="003F12D0"/>
    <w:rsid w:val="003F14AF"/>
    <w:rsid w:val="003F34CD"/>
    <w:rsid w:val="003F6E6B"/>
    <w:rsid w:val="00400872"/>
    <w:rsid w:val="00401300"/>
    <w:rsid w:val="00401814"/>
    <w:rsid w:val="00401DA5"/>
    <w:rsid w:val="00402D88"/>
    <w:rsid w:val="004035CF"/>
    <w:rsid w:val="004068DF"/>
    <w:rsid w:val="00411787"/>
    <w:rsid w:val="00417D4F"/>
    <w:rsid w:val="004216DF"/>
    <w:rsid w:val="00421730"/>
    <w:rsid w:val="00421A29"/>
    <w:rsid w:val="00421C91"/>
    <w:rsid w:val="0042301A"/>
    <w:rsid w:val="00426BA5"/>
    <w:rsid w:val="004272CF"/>
    <w:rsid w:val="00427687"/>
    <w:rsid w:val="00432F25"/>
    <w:rsid w:val="00434FF3"/>
    <w:rsid w:val="00436BF6"/>
    <w:rsid w:val="00437B52"/>
    <w:rsid w:val="004424FC"/>
    <w:rsid w:val="00445318"/>
    <w:rsid w:val="00445BD0"/>
    <w:rsid w:val="00447010"/>
    <w:rsid w:val="0044732C"/>
    <w:rsid w:val="004513CA"/>
    <w:rsid w:val="00452FED"/>
    <w:rsid w:val="004541F0"/>
    <w:rsid w:val="0045690D"/>
    <w:rsid w:val="0045693B"/>
    <w:rsid w:val="00457715"/>
    <w:rsid w:val="00461272"/>
    <w:rsid w:val="00461367"/>
    <w:rsid w:val="00462C39"/>
    <w:rsid w:val="00462F18"/>
    <w:rsid w:val="004654EF"/>
    <w:rsid w:val="004656B4"/>
    <w:rsid w:val="00465A18"/>
    <w:rsid w:val="004669AC"/>
    <w:rsid w:val="00471497"/>
    <w:rsid w:val="004726B1"/>
    <w:rsid w:val="004736B2"/>
    <w:rsid w:val="00473F1B"/>
    <w:rsid w:val="0047569B"/>
    <w:rsid w:val="0047690A"/>
    <w:rsid w:val="00476A46"/>
    <w:rsid w:val="004815EA"/>
    <w:rsid w:val="00483AF4"/>
    <w:rsid w:val="00486951"/>
    <w:rsid w:val="00493759"/>
    <w:rsid w:val="004941D5"/>
    <w:rsid w:val="004961F5"/>
    <w:rsid w:val="004968B7"/>
    <w:rsid w:val="004974DA"/>
    <w:rsid w:val="00497780"/>
    <w:rsid w:val="004A0AE4"/>
    <w:rsid w:val="004A0EC6"/>
    <w:rsid w:val="004A16CD"/>
    <w:rsid w:val="004A44A2"/>
    <w:rsid w:val="004A5C03"/>
    <w:rsid w:val="004B14FE"/>
    <w:rsid w:val="004B2BFF"/>
    <w:rsid w:val="004B38E9"/>
    <w:rsid w:val="004B53F3"/>
    <w:rsid w:val="004C101E"/>
    <w:rsid w:val="004C3338"/>
    <w:rsid w:val="004C45E3"/>
    <w:rsid w:val="004C49D9"/>
    <w:rsid w:val="004C62FF"/>
    <w:rsid w:val="004C772E"/>
    <w:rsid w:val="004D15A8"/>
    <w:rsid w:val="004D1CC4"/>
    <w:rsid w:val="004D44E9"/>
    <w:rsid w:val="004D4E15"/>
    <w:rsid w:val="004D55FA"/>
    <w:rsid w:val="004D599B"/>
    <w:rsid w:val="004D72E9"/>
    <w:rsid w:val="004D7E50"/>
    <w:rsid w:val="004E4FA7"/>
    <w:rsid w:val="004E520B"/>
    <w:rsid w:val="004E5781"/>
    <w:rsid w:val="004E5C66"/>
    <w:rsid w:val="004E7C23"/>
    <w:rsid w:val="004F09CB"/>
    <w:rsid w:val="004F2EDC"/>
    <w:rsid w:val="004F561B"/>
    <w:rsid w:val="004F57A6"/>
    <w:rsid w:val="004F6819"/>
    <w:rsid w:val="004F79D4"/>
    <w:rsid w:val="0050012F"/>
    <w:rsid w:val="005017FF"/>
    <w:rsid w:val="00502286"/>
    <w:rsid w:val="00502594"/>
    <w:rsid w:val="005044B4"/>
    <w:rsid w:val="005068F6"/>
    <w:rsid w:val="00507149"/>
    <w:rsid w:val="00510D00"/>
    <w:rsid w:val="00511C36"/>
    <w:rsid w:val="00514ADC"/>
    <w:rsid w:val="00521CE0"/>
    <w:rsid w:val="00523863"/>
    <w:rsid w:val="005250AC"/>
    <w:rsid w:val="00526025"/>
    <w:rsid w:val="0052666C"/>
    <w:rsid w:val="00531CFF"/>
    <w:rsid w:val="00531FF8"/>
    <w:rsid w:val="00532808"/>
    <w:rsid w:val="005353D8"/>
    <w:rsid w:val="00536D4D"/>
    <w:rsid w:val="005373F4"/>
    <w:rsid w:val="005406E5"/>
    <w:rsid w:val="005433AB"/>
    <w:rsid w:val="00543F3C"/>
    <w:rsid w:val="0054418B"/>
    <w:rsid w:val="00545145"/>
    <w:rsid w:val="00545F7A"/>
    <w:rsid w:val="00547B3B"/>
    <w:rsid w:val="0055080A"/>
    <w:rsid w:val="00551656"/>
    <w:rsid w:val="00551C7B"/>
    <w:rsid w:val="005545B3"/>
    <w:rsid w:val="00555BBC"/>
    <w:rsid w:val="00557C71"/>
    <w:rsid w:val="00560800"/>
    <w:rsid w:val="00560B31"/>
    <w:rsid w:val="0056105D"/>
    <w:rsid w:val="00561681"/>
    <w:rsid w:val="005619FB"/>
    <w:rsid w:val="005624A5"/>
    <w:rsid w:val="00562638"/>
    <w:rsid w:val="00562D43"/>
    <w:rsid w:val="00562F49"/>
    <w:rsid w:val="005630EA"/>
    <w:rsid w:val="005810F8"/>
    <w:rsid w:val="005816CB"/>
    <w:rsid w:val="00582FC2"/>
    <w:rsid w:val="00585816"/>
    <w:rsid w:val="005863CB"/>
    <w:rsid w:val="0058669F"/>
    <w:rsid w:val="0058675B"/>
    <w:rsid w:val="00586D05"/>
    <w:rsid w:val="00587BE5"/>
    <w:rsid w:val="005901A6"/>
    <w:rsid w:val="00590759"/>
    <w:rsid w:val="00590D0D"/>
    <w:rsid w:val="005919BA"/>
    <w:rsid w:val="0059505C"/>
    <w:rsid w:val="00595294"/>
    <w:rsid w:val="005953D9"/>
    <w:rsid w:val="005A18F3"/>
    <w:rsid w:val="005A2206"/>
    <w:rsid w:val="005A2A73"/>
    <w:rsid w:val="005A4592"/>
    <w:rsid w:val="005A4EF6"/>
    <w:rsid w:val="005A5463"/>
    <w:rsid w:val="005A63F6"/>
    <w:rsid w:val="005A7C01"/>
    <w:rsid w:val="005B0334"/>
    <w:rsid w:val="005B151D"/>
    <w:rsid w:val="005B36C0"/>
    <w:rsid w:val="005B4B23"/>
    <w:rsid w:val="005B4D27"/>
    <w:rsid w:val="005B4F82"/>
    <w:rsid w:val="005B5899"/>
    <w:rsid w:val="005B62DC"/>
    <w:rsid w:val="005B7621"/>
    <w:rsid w:val="005B7A3D"/>
    <w:rsid w:val="005C08A0"/>
    <w:rsid w:val="005C1EFE"/>
    <w:rsid w:val="005C25E8"/>
    <w:rsid w:val="005C2BD3"/>
    <w:rsid w:val="005C5EA8"/>
    <w:rsid w:val="005D0696"/>
    <w:rsid w:val="005D0E65"/>
    <w:rsid w:val="005D1BB6"/>
    <w:rsid w:val="005D20F2"/>
    <w:rsid w:val="005D23E3"/>
    <w:rsid w:val="005D7DBE"/>
    <w:rsid w:val="005E2A77"/>
    <w:rsid w:val="005E36BC"/>
    <w:rsid w:val="005E42BA"/>
    <w:rsid w:val="005E7DAD"/>
    <w:rsid w:val="005F0578"/>
    <w:rsid w:val="005F3E28"/>
    <w:rsid w:val="00600BA0"/>
    <w:rsid w:val="00601356"/>
    <w:rsid w:val="00601E83"/>
    <w:rsid w:val="006073DF"/>
    <w:rsid w:val="0060789F"/>
    <w:rsid w:val="006109A9"/>
    <w:rsid w:val="00611163"/>
    <w:rsid w:val="00612257"/>
    <w:rsid w:val="0061331C"/>
    <w:rsid w:val="00613818"/>
    <w:rsid w:val="00613A1F"/>
    <w:rsid w:val="00614D15"/>
    <w:rsid w:val="0061596B"/>
    <w:rsid w:val="00617FA5"/>
    <w:rsid w:val="00620042"/>
    <w:rsid w:val="0062021B"/>
    <w:rsid w:val="00620BC6"/>
    <w:rsid w:val="006210B0"/>
    <w:rsid w:val="006221DF"/>
    <w:rsid w:val="00622A51"/>
    <w:rsid w:val="00623872"/>
    <w:rsid w:val="006245D6"/>
    <w:rsid w:val="00624A19"/>
    <w:rsid w:val="00624A87"/>
    <w:rsid w:val="00626657"/>
    <w:rsid w:val="0063059E"/>
    <w:rsid w:val="00630688"/>
    <w:rsid w:val="00633D24"/>
    <w:rsid w:val="006345E0"/>
    <w:rsid w:val="00634E48"/>
    <w:rsid w:val="0063505D"/>
    <w:rsid w:val="006373DF"/>
    <w:rsid w:val="00642F5A"/>
    <w:rsid w:val="00644C83"/>
    <w:rsid w:val="00645C4F"/>
    <w:rsid w:val="0064660C"/>
    <w:rsid w:val="00647E5C"/>
    <w:rsid w:val="00647F9C"/>
    <w:rsid w:val="006529BE"/>
    <w:rsid w:val="00652A4D"/>
    <w:rsid w:val="0065402E"/>
    <w:rsid w:val="006540E0"/>
    <w:rsid w:val="00654A61"/>
    <w:rsid w:val="00655FAE"/>
    <w:rsid w:val="00656402"/>
    <w:rsid w:val="00661073"/>
    <w:rsid w:val="00661293"/>
    <w:rsid w:val="0066150F"/>
    <w:rsid w:val="00666556"/>
    <w:rsid w:val="0067132D"/>
    <w:rsid w:val="00672CA8"/>
    <w:rsid w:val="0067740F"/>
    <w:rsid w:val="0067762C"/>
    <w:rsid w:val="00683FAA"/>
    <w:rsid w:val="00690DCC"/>
    <w:rsid w:val="006912A0"/>
    <w:rsid w:val="00691354"/>
    <w:rsid w:val="00691CF8"/>
    <w:rsid w:val="00691E17"/>
    <w:rsid w:val="00691FFC"/>
    <w:rsid w:val="006923B4"/>
    <w:rsid w:val="00693DB5"/>
    <w:rsid w:val="00697387"/>
    <w:rsid w:val="006A4184"/>
    <w:rsid w:val="006A47C9"/>
    <w:rsid w:val="006A4C28"/>
    <w:rsid w:val="006A6A40"/>
    <w:rsid w:val="006A7A63"/>
    <w:rsid w:val="006B08BA"/>
    <w:rsid w:val="006B0A99"/>
    <w:rsid w:val="006B0D8B"/>
    <w:rsid w:val="006B2D1D"/>
    <w:rsid w:val="006B2F42"/>
    <w:rsid w:val="006B4826"/>
    <w:rsid w:val="006B596A"/>
    <w:rsid w:val="006C284C"/>
    <w:rsid w:val="006C335C"/>
    <w:rsid w:val="006C3C6A"/>
    <w:rsid w:val="006C47AA"/>
    <w:rsid w:val="006C536D"/>
    <w:rsid w:val="006C5F49"/>
    <w:rsid w:val="006C648F"/>
    <w:rsid w:val="006C682B"/>
    <w:rsid w:val="006C6EC0"/>
    <w:rsid w:val="006D4BBC"/>
    <w:rsid w:val="006D4C4A"/>
    <w:rsid w:val="006D4D1E"/>
    <w:rsid w:val="006D6F38"/>
    <w:rsid w:val="006E09CB"/>
    <w:rsid w:val="006E21C5"/>
    <w:rsid w:val="006E34BE"/>
    <w:rsid w:val="006E3807"/>
    <w:rsid w:val="006E3A59"/>
    <w:rsid w:val="006E64E2"/>
    <w:rsid w:val="006E6959"/>
    <w:rsid w:val="006F1721"/>
    <w:rsid w:val="006F1D18"/>
    <w:rsid w:val="006F239E"/>
    <w:rsid w:val="006F49E4"/>
    <w:rsid w:val="006F5C13"/>
    <w:rsid w:val="006F6F88"/>
    <w:rsid w:val="00703A50"/>
    <w:rsid w:val="0070769E"/>
    <w:rsid w:val="00712247"/>
    <w:rsid w:val="00712948"/>
    <w:rsid w:val="00712A60"/>
    <w:rsid w:val="00716A25"/>
    <w:rsid w:val="00716D08"/>
    <w:rsid w:val="00717C8A"/>
    <w:rsid w:val="00720E5E"/>
    <w:rsid w:val="007230AE"/>
    <w:rsid w:val="00723438"/>
    <w:rsid w:val="00724964"/>
    <w:rsid w:val="00730881"/>
    <w:rsid w:val="00733806"/>
    <w:rsid w:val="00735101"/>
    <w:rsid w:val="00737B69"/>
    <w:rsid w:val="0074064D"/>
    <w:rsid w:val="00743036"/>
    <w:rsid w:val="007430E8"/>
    <w:rsid w:val="00743A29"/>
    <w:rsid w:val="00743FA8"/>
    <w:rsid w:val="007458FA"/>
    <w:rsid w:val="00745CD8"/>
    <w:rsid w:val="0075095B"/>
    <w:rsid w:val="0075202C"/>
    <w:rsid w:val="00752C5D"/>
    <w:rsid w:val="00752D73"/>
    <w:rsid w:val="007532EC"/>
    <w:rsid w:val="0075362E"/>
    <w:rsid w:val="00761276"/>
    <w:rsid w:val="00763403"/>
    <w:rsid w:val="007730D2"/>
    <w:rsid w:val="007730F6"/>
    <w:rsid w:val="0077346A"/>
    <w:rsid w:val="00777729"/>
    <w:rsid w:val="00777EFF"/>
    <w:rsid w:val="007802F2"/>
    <w:rsid w:val="0078490E"/>
    <w:rsid w:val="00785F60"/>
    <w:rsid w:val="00787EC9"/>
    <w:rsid w:val="00792066"/>
    <w:rsid w:val="007922D2"/>
    <w:rsid w:val="0079320C"/>
    <w:rsid w:val="007936A1"/>
    <w:rsid w:val="0079402D"/>
    <w:rsid w:val="007A02AB"/>
    <w:rsid w:val="007A0DF3"/>
    <w:rsid w:val="007A277A"/>
    <w:rsid w:val="007A2B1B"/>
    <w:rsid w:val="007A53D4"/>
    <w:rsid w:val="007A57A1"/>
    <w:rsid w:val="007A6031"/>
    <w:rsid w:val="007B0322"/>
    <w:rsid w:val="007B1DA5"/>
    <w:rsid w:val="007B3586"/>
    <w:rsid w:val="007B7093"/>
    <w:rsid w:val="007C13D0"/>
    <w:rsid w:val="007C3447"/>
    <w:rsid w:val="007C378C"/>
    <w:rsid w:val="007C79A5"/>
    <w:rsid w:val="007C7C22"/>
    <w:rsid w:val="007D11B0"/>
    <w:rsid w:val="007D1546"/>
    <w:rsid w:val="007D24AF"/>
    <w:rsid w:val="007D295E"/>
    <w:rsid w:val="007D3363"/>
    <w:rsid w:val="007D46E8"/>
    <w:rsid w:val="007D4C0A"/>
    <w:rsid w:val="007D7DBA"/>
    <w:rsid w:val="007E12BD"/>
    <w:rsid w:val="007E1521"/>
    <w:rsid w:val="007E2979"/>
    <w:rsid w:val="007E2F62"/>
    <w:rsid w:val="007E5634"/>
    <w:rsid w:val="007E7700"/>
    <w:rsid w:val="007F0AD6"/>
    <w:rsid w:val="007F202F"/>
    <w:rsid w:val="007F4E0B"/>
    <w:rsid w:val="007F735D"/>
    <w:rsid w:val="00801630"/>
    <w:rsid w:val="00801CFB"/>
    <w:rsid w:val="00806CE6"/>
    <w:rsid w:val="00807DA2"/>
    <w:rsid w:val="00810F2E"/>
    <w:rsid w:val="00812140"/>
    <w:rsid w:val="008138F8"/>
    <w:rsid w:val="008141F7"/>
    <w:rsid w:val="00815C8C"/>
    <w:rsid w:val="00815DAE"/>
    <w:rsid w:val="008234E3"/>
    <w:rsid w:val="00823B46"/>
    <w:rsid w:val="00823B9F"/>
    <w:rsid w:val="00824B20"/>
    <w:rsid w:val="00826576"/>
    <w:rsid w:val="00830B2F"/>
    <w:rsid w:val="00830D91"/>
    <w:rsid w:val="00830F53"/>
    <w:rsid w:val="008315C9"/>
    <w:rsid w:val="008319E6"/>
    <w:rsid w:val="00831B69"/>
    <w:rsid w:val="00831D30"/>
    <w:rsid w:val="0083247B"/>
    <w:rsid w:val="00832B6F"/>
    <w:rsid w:val="0083406F"/>
    <w:rsid w:val="00834A97"/>
    <w:rsid w:val="008407AF"/>
    <w:rsid w:val="00841427"/>
    <w:rsid w:val="00841D1F"/>
    <w:rsid w:val="0084276F"/>
    <w:rsid w:val="00843760"/>
    <w:rsid w:val="008500C5"/>
    <w:rsid w:val="00850A50"/>
    <w:rsid w:val="0085498F"/>
    <w:rsid w:val="00854BAD"/>
    <w:rsid w:val="00855DDC"/>
    <w:rsid w:val="00873D97"/>
    <w:rsid w:val="008806DA"/>
    <w:rsid w:val="008809F0"/>
    <w:rsid w:val="0088110B"/>
    <w:rsid w:val="008835F8"/>
    <w:rsid w:val="00884E37"/>
    <w:rsid w:val="00886354"/>
    <w:rsid w:val="00890058"/>
    <w:rsid w:val="00890C7A"/>
    <w:rsid w:val="00891525"/>
    <w:rsid w:val="00892448"/>
    <w:rsid w:val="00892D2C"/>
    <w:rsid w:val="00897A7E"/>
    <w:rsid w:val="008A03C1"/>
    <w:rsid w:val="008A1A88"/>
    <w:rsid w:val="008A1C73"/>
    <w:rsid w:val="008B2FF6"/>
    <w:rsid w:val="008B3F6F"/>
    <w:rsid w:val="008C26F2"/>
    <w:rsid w:val="008C2E93"/>
    <w:rsid w:val="008C3508"/>
    <w:rsid w:val="008C3AF3"/>
    <w:rsid w:val="008C3ECA"/>
    <w:rsid w:val="008C72B0"/>
    <w:rsid w:val="008C7642"/>
    <w:rsid w:val="008C77B3"/>
    <w:rsid w:val="008C78CD"/>
    <w:rsid w:val="008D0F45"/>
    <w:rsid w:val="008D2118"/>
    <w:rsid w:val="008D6E86"/>
    <w:rsid w:val="008E1AD7"/>
    <w:rsid w:val="008E2EEF"/>
    <w:rsid w:val="008E782A"/>
    <w:rsid w:val="008F090A"/>
    <w:rsid w:val="008F4EAD"/>
    <w:rsid w:val="00900233"/>
    <w:rsid w:val="009013EA"/>
    <w:rsid w:val="009020D5"/>
    <w:rsid w:val="0090222F"/>
    <w:rsid w:val="0090318F"/>
    <w:rsid w:val="009035CD"/>
    <w:rsid w:val="009048C3"/>
    <w:rsid w:val="009058FA"/>
    <w:rsid w:val="00905AC1"/>
    <w:rsid w:val="0091267A"/>
    <w:rsid w:val="009137CD"/>
    <w:rsid w:val="0091454F"/>
    <w:rsid w:val="00914911"/>
    <w:rsid w:val="00916883"/>
    <w:rsid w:val="00917DD3"/>
    <w:rsid w:val="00921EAF"/>
    <w:rsid w:val="009237EF"/>
    <w:rsid w:val="00924A3F"/>
    <w:rsid w:val="009265A5"/>
    <w:rsid w:val="00930A1F"/>
    <w:rsid w:val="00937E95"/>
    <w:rsid w:val="00940614"/>
    <w:rsid w:val="009418FA"/>
    <w:rsid w:val="00945234"/>
    <w:rsid w:val="0094728A"/>
    <w:rsid w:val="00947AC9"/>
    <w:rsid w:val="009519BB"/>
    <w:rsid w:val="00954B0D"/>
    <w:rsid w:val="00955398"/>
    <w:rsid w:val="00955B12"/>
    <w:rsid w:val="009600B3"/>
    <w:rsid w:val="009612BA"/>
    <w:rsid w:val="00963082"/>
    <w:rsid w:val="00965199"/>
    <w:rsid w:val="00965401"/>
    <w:rsid w:val="00970FAE"/>
    <w:rsid w:val="009722E0"/>
    <w:rsid w:val="0097448B"/>
    <w:rsid w:val="009749DA"/>
    <w:rsid w:val="009772CF"/>
    <w:rsid w:val="00977364"/>
    <w:rsid w:val="00977DD0"/>
    <w:rsid w:val="00980DF0"/>
    <w:rsid w:val="00980EA4"/>
    <w:rsid w:val="00982885"/>
    <w:rsid w:val="00982AD1"/>
    <w:rsid w:val="009843F4"/>
    <w:rsid w:val="00986C20"/>
    <w:rsid w:val="0098713D"/>
    <w:rsid w:val="00992629"/>
    <w:rsid w:val="00994104"/>
    <w:rsid w:val="00996518"/>
    <w:rsid w:val="00996540"/>
    <w:rsid w:val="009972B2"/>
    <w:rsid w:val="009A0554"/>
    <w:rsid w:val="009A0A8E"/>
    <w:rsid w:val="009A41E9"/>
    <w:rsid w:val="009A5BE4"/>
    <w:rsid w:val="009A5C75"/>
    <w:rsid w:val="009A6257"/>
    <w:rsid w:val="009B153C"/>
    <w:rsid w:val="009B1AA4"/>
    <w:rsid w:val="009B4C81"/>
    <w:rsid w:val="009B4CF7"/>
    <w:rsid w:val="009B69F8"/>
    <w:rsid w:val="009B704B"/>
    <w:rsid w:val="009C0508"/>
    <w:rsid w:val="009C1A90"/>
    <w:rsid w:val="009C6418"/>
    <w:rsid w:val="009C7CB4"/>
    <w:rsid w:val="009D0644"/>
    <w:rsid w:val="009D172F"/>
    <w:rsid w:val="009D1C02"/>
    <w:rsid w:val="009D2067"/>
    <w:rsid w:val="009D234A"/>
    <w:rsid w:val="009D4C91"/>
    <w:rsid w:val="009D6526"/>
    <w:rsid w:val="009E1D33"/>
    <w:rsid w:val="009E5BF3"/>
    <w:rsid w:val="009E779D"/>
    <w:rsid w:val="009F16B5"/>
    <w:rsid w:val="009F2185"/>
    <w:rsid w:val="009F436E"/>
    <w:rsid w:val="009F4514"/>
    <w:rsid w:val="009F5C8D"/>
    <w:rsid w:val="009F6881"/>
    <w:rsid w:val="009F7081"/>
    <w:rsid w:val="00A0202F"/>
    <w:rsid w:val="00A045A0"/>
    <w:rsid w:val="00A058E1"/>
    <w:rsid w:val="00A06F1A"/>
    <w:rsid w:val="00A104D5"/>
    <w:rsid w:val="00A1086F"/>
    <w:rsid w:val="00A1411F"/>
    <w:rsid w:val="00A1423E"/>
    <w:rsid w:val="00A14F1F"/>
    <w:rsid w:val="00A15B50"/>
    <w:rsid w:val="00A15F24"/>
    <w:rsid w:val="00A1697C"/>
    <w:rsid w:val="00A179D5"/>
    <w:rsid w:val="00A21124"/>
    <w:rsid w:val="00A234AA"/>
    <w:rsid w:val="00A361DB"/>
    <w:rsid w:val="00A36499"/>
    <w:rsid w:val="00A418D5"/>
    <w:rsid w:val="00A434A3"/>
    <w:rsid w:val="00A43B3D"/>
    <w:rsid w:val="00A4420C"/>
    <w:rsid w:val="00A476F4"/>
    <w:rsid w:val="00A50177"/>
    <w:rsid w:val="00A52050"/>
    <w:rsid w:val="00A6033E"/>
    <w:rsid w:val="00A61AFA"/>
    <w:rsid w:val="00A61D3C"/>
    <w:rsid w:val="00A63AE0"/>
    <w:rsid w:val="00A64B23"/>
    <w:rsid w:val="00A659BC"/>
    <w:rsid w:val="00A6723B"/>
    <w:rsid w:val="00A72302"/>
    <w:rsid w:val="00A740E2"/>
    <w:rsid w:val="00A74FA5"/>
    <w:rsid w:val="00A76CEC"/>
    <w:rsid w:val="00A77127"/>
    <w:rsid w:val="00A818C2"/>
    <w:rsid w:val="00A848AA"/>
    <w:rsid w:val="00A9351F"/>
    <w:rsid w:val="00A96267"/>
    <w:rsid w:val="00A97C09"/>
    <w:rsid w:val="00AA1703"/>
    <w:rsid w:val="00AA3B5A"/>
    <w:rsid w:val="00AA41BB"/>
    <w:rsid w:val="00AA4FA0"/>
    <w:rsid w:val="00AB0D98"/>
    <w:rsid w:val="00AB3E1F"/>
    <w:rsid w:val="00AB4490"/>
    <w:rsid w:val="00AB4FDB"/>
    <w:rsid w:val="00AB54BE"/>
    <w:rsid w:val="00AB5FC5"/>
    <w:rsid w:val="00AC06DB"/>
    <w:rsid w:val="00AC11DC"/>
    <w:rsid w:val="00AC5862"/>
    <w:rsid w:val="00AC5BBE"/>
    <w:rsid w:val="00AD4C55"/>
    <w:rsid w:val="00AD5174"/>
    <w:rsid w:val="00AD52E5"/>
    <w:rsid w:val="00AD5DE5"/>
    <w:rsid w:val="00AD6D79"/>
    <w:rsid w:val="00AE0124"/>
    <w:rsid w:val="00AE0262"/>
    <w:rsid w:val="00AE0768"/>
    <w:rsid w:val="00AE194A"/>
    <w:rsid w:val="00AE1B66"/>
    <w:rsid w:val="00AE31ED"/>
    <w:rsid w:val="00AE43C8"/>
    <w:rsid w:val="00AE742F"/>
    <w:rsid w:val="00AF0228"/>
    <w:rsid w:val="00AF062C"/>
    <w:rsid w:val="00AF58F0"/>
    <w:rsid w:val="00AF7609"/>
    <w:rsid w:val="00B02B69"/>
    <w:rsid w:val="00B03D5E"/>
    <w:rsid w:val="00B06404"/>
    <w:rsid w:val="00B06BFF"/>
    <w:rsid w:val="00B1134D"/>
    <w:rsid w:val="00B13239"/>
    <w:rsid w:val="00B149E7"/>
    <w:rsid w:val="00B24299"/>
    <w:rsid w:val="00B26583"/>
    <w:rsid w:val="00B26EFE"/>
    <w:rsid w:val="00B30276"/>
    <w:rsid w:val="00B30D10"/>
    <w:rsid w:val="00B31DE2"/>
    <w:rsid w:val="00B31E24"/>
    <w:rsid w:val="00B34232"/>
    <w:rsid w:val="00B400F2"/>
    <w:rsid w:val="00B42661"/>
    <w:rsid w:val="00B4303D"/>
    <w:rsid w:val="00B44C06"/>
    <w:rsid w:val="00B44EEF"/>
    <w:rsid w:val="00B515E1"/>
    <w:rsid w:val="00B52FB8"/>
    <w:rsid w:val="00B56F4F"/>
    <w:rsid w:val="00B573C3"/>
    <w:rsid w:val="00B575A4"/>
    <w:rsid w:val="00B57A5A"/>
    <w:rsid w:val="00B608B2"/>
    <w:rsid w:val="00B60EA4"/>
    <w:rsid w:val="00B6251E"/>
    <w:rsid w:val="00B62973"/>
    <w:rsid w:val="00B657BD"/>
    <w:rsid w:val="00B66ACE"/>
    <w:rsid w:val="00B67F62"/>
    <w:rsid w:val="00B71A1E"/>
    <w:rsid w:val="00B778E9"/>
    <w:rsid w:val="00B8066C"/>
    <w:rsid w:val="00B840DC"/>
    <w:rsid w:val="00B84CD4"/>
    <w:rsid w:val="00B853F3"/>
    <w:rsid w:val="00B85A49"/>
    <w:rsid w:val="00B85BE2"/>
    <w:rsid w:val="00B95F21"/>
    <w:rsid w:val="00B96A80"/>
    <w:rsid w:val="00BA18E6"/>
    <w:rsid w:val="00BA2718"/>
    <w:rsid w:val="00BA4E2D"/>
    <w:rsid w:val="00BA5510"/>
    <w:rsid w:val="00BA6C93"/>
    <w:rsid w:val="00BA6EAA"/>
    <w:rsid w:val="00BA7945"/>
    <w:rsid w:val="00BB4F72"/>
    <w:rsid w:val="00BB51C6"/>
    <w:rsid w:val="00BC0481"/>
    <w:rsid w:val="00BC064C"/>
    <w:rsid w:val="00BC0B5F"/>
    <w:rsid w:val="00BC128B"/>
    <w:rsid w:val="00BC645C"/>
    <w:rsid w:val="00BD0224"/>
    <w:rsid w:val="00BD0650"/>
    <w:rsid w:val="00BD1557"/>
    <w:rsid w:val="00BD1567"/>
    <w:rsid w:val="00BD5BC8"/>
    <w:rsid w:val="00BD5C5A"/>
    <w:rsid w:val="00BD70A9"/>
    <w:rsid w:val="00BE3A6E"/>
    <w:rsid w:val="00BE3F86"/>
    <w:rsid w:val="00BE7C82"/>
    <w:rsid w:val="00BE7D26"/>
    <w:rsid w:val="00BF0A36"/>
    <w:rsid w:val="00BF19F1"/>
    <w:rsid w:val="00BF22A6"/>
    <w:rsid w:val="00BF3B51"/>
    <w:rsid w:val="00C02C3E"/>
    <w:rsid w:val="00C04880"/>
    <w:rsid w:val="00C04A78"/>
    <w:rsid w:val="00C052DE"/>
    <w:rsid w:val="00C07B1D"/>
    <w:rsid w:val="00C10D21"/>
    <w:rsid w:val="00C11E31"/>
    <w:rsid w:val="00C129CA"/>
    <w:rsid w:val="00C12C1F"/>
    <w:rsid w:val="00C12FEF"/>
    <w:rsid w:val="00C138AF"/>
    <w:rsid w:val="00C1486A"/>
    <w:rsid w:val="00C16018"/>
    <w:rsid w:val="00C20281"/>
    <w:rsid w:val="00C20519"/>
    <w:rsid w:val="00C210BC"/>
    <w:rsid w:val="00C21511"/>
    <w:rsid w:val="00C2385F"/>
    <w:rsid w:val="00C248AE"/>
    <w:rsid w:val="00C266AB"/>
    <w:rsid w:val="00C27085"/>
    <w:rsid w:val="00C271D5"/>
    <w:rsid w:val="00C27FD9"/>
    <w:rsid w:val="00C317D5"/>
    <w:rsid w:val="00C31DD6"/>
    <w:rsid w:val="00C343F1"/>
    <w:rsid w:val="00C34565"/>
    <w:rsid w:val="00C35FDC"/>
    <w:rsid w:val="00C361B5"/>
    <w:rsid w:val="00C37045"/>
    <w:rsid w:val="00C37AAB"/>
    <w:rsid w:val="00C43CE4"/>
    <w:rsid w:val="00C4599D"/>
    <w:rsid w:val="00C46897"/>
    <w:rsid w:val="00C534FC"/>
    <w:rsid w:val="00C56235"/>
    <w:rsid w:val="00C5784B"/>
    <w:rsid w:val="00C57E60"/>
    <w:rsid w:val="00C60D6D"/>
    <w:rsid w:val="00C63BBB"/>
    <w:rsid w:val="00C6434C"/>
    <w:rsid w:val="00C707ED"/>
    <w:rsid w:val="00C70C91"/>
    <w:rsid w:val="00C7345B"/>
    <w:rsid w:val="00C74F00"/>
    <w:rsid w:val="00C800D1"/>
    <w:rsid w:val="00C827E2"/>
    <w:rsid w:val="00C83D43"/>
    <w:rsid w:val="00C84748"/>
    <w:rsid w:val="00C90EC3"/>
    <w:rsid w:val="00C9773E"/>
    <w:rsid w:val="00CA176D"/>
    <w:rsid w:val="00CA391A"/>
    <w:rsid w:val="00CA4058"/>
    <w:rsid w:val="00CA49E4"/>
    <w:rsid w:val="00CA539D"/>
    <w:rsid w:val="00CA5EBB"/>
    <w:rsid w:val="00CA60E0"/>
    <w:rsid w:val="00CA6883"/>
    <w:rsid w:val="00CA6FB0"/>
    <w:rsid w:val="00CB0084"/>
    <w:rsid w:val="00CB0839"/>
    <w:rsid w:val="00CB191D"/>
    <w:rsid w:val="00CB235C"/>
    <w:rsid w:val="00CB45D5"/>
    <w:rsid w:val="00CC0108"/>
    <w:rsid w:val="00CC0FF3"/>
    <w:rsid w:val="00CC2937"/>
    <w:rsid w:val="00CC31A0"/>
    <w:rsid w:val="00CC4859"/>
    <w:rsid w:val="00CC5E7C"/>
    <w:rsid w:val="00CD0317"/>
    <w:rsid w:val="00CD04A2"/>
    <w:rsid w:val="00CD25AE"/>
    <w:rsid w:val="00CD2666"/>
    <w:rsid w:val="00CD48FF"/>
    <w:rsid w:val="00CD53FC"/>
    <w:rsid w:val="00CD5BEA"/>
    <w:rsid w:val="00CD5EB2"/>
    <w:rsid w:val="00CD7AFD"/>
    <w:rsid w:val="00CE1764"/>
    <w:rsid w:val="00CE39A6"/>
    <w:rsid w:val="00CE4472"/>
    <w:rsid w:val="00CE4EC1"/>
    <w:rsid w:val="00CE6881"/>
    <w:rsid w:val="00CE78EC"/>
    <w:rsid w:val="00CE7A70"/>
    <w:rsid w:val="00CF012B"/>
    <w:rsid w:val="00CF10E9"/>
    <w:rsid w:val="00CF4C50"/>
    <w:rsid w:val="00CF5BA1"/>
    <w:rsid w:val="00CF6CE6"/>
    <w:rsid w:val="00CF70C6"/>
    <w:rsid w:val="00D054D9"/>
    <w:rsid w:val="00D0766E"/>
    <w:rsid w:val="00D105F9"/>
    <w:rsid w:val="00D10B9F"/>
    <w:rsid w:val="00D115A3"/>
    <w:rsid w:val="00D145F3"/>
    <w:rsid w:val="00D1629F"/>
    <w:rsid w:val="00D17D0B"/>
    <w:rsid w:val="00D22FBC"/>
    <w:rsid w:val="00D23B7F"/>
    <w:rsid w:val="00D24C26"/>
    <w:rsid w:val="00D25159"/>
    <w:rsid w:val="00D2519A"/>
    <w:rsid w:val="00D27FF3"/>
    <w:rsid w:val="00D30751"/>
    <w:rsid w:val="00D3148A"/>
    <w:rsid w:val="00D31495"/>
    <w:rsid w:val="00D3187A"/>
    <w:rsid w:val="00D33A3E"/>
    <w:rsid w:val="00D343CE"/>
    <w:rsid w:val="00D466E9"/>
    <w:rsid w:val="00D4754E"/>
    <w:rsid w:val="00D50723"/>
    <w:rsid w:val="00D5144A"/>
    <w:rsid w:val="00D51DC9"/>
    <w:rsid w:val="00D5303A"/>
    <w:rsid w:val="00D55B28"/>
    <w:rsid w:val="00D609B8"/>
    <w:rsid w:val="00D61738"/>
    <w:rsid w:val="00D61BDF"/>
    <w:rsid w:val="00D622FD"/>
    <w:rsid w:val="00D63223"/>
    <w:rsid w:val="00D63982"/>
    <w:rsid w:val="00D6769D"/>
    <w:rsid w:val="00D71190"/>
    <w:rsid w:val="00D73AEC"/>
    <w:rsid w:val="00D73B2A"/>
    <w:rsid w:val="00D7481A"/>
    <w:rsid w:val="00D7608A"/>
    <w:rsid w:val="00D81DC8"/>
    <w:rsid w:val="00D82730"/>
    <w:rsid w:val="00D84100"/>
    <w:rsid w:val="00D86A71"/>
    <w:rsid w:val="00D86ED5"/>
    <w:rsid w:val="00D90023"/>
    <w:rsid w:val="00D91087"/>
    <w:rsid w:val="00D91FCE"/>
    <w:rsid w:val="00D9281A"/>
    <w:rsid w:val="00D93B8B"/>
    <w:rsid w:val="00D9503F"/>
    <w:rsid w:val="00D951A4"/>
    <w:rsid w:val="00DA1C04"/>
    <w:rsid w:val="00DA265A"/>
    <w:rsid w:val="00DA27A7"/>
    <w:rsid w:val="00DA2DCD"/>
    <w:rsid w:val="00DA49E3"/>
    <w:rsid w:val="00DA50B6"/>
    <w:rsid w:val="00DA6F75"/>
    <w:rsid w:val="00DB14C1"/>
    <w:rsid w:val="00DB2271"/>
    <w:rsid w:val="00DB2407"/>
    <w:rsid w:val="00DB2A30"/>
    <w:rsid w:val="00DB3560"/>
    <w:rsid w:val="00DB6A7D"/>
    <w:rsid w:val="00DC1805"/>
    <w:rsid w:val="00DC1EE9"/>
    <w:rsid w:val="00DC6179"/>
    <w:rsid w:val="00DC621A"/>
    <w:rsid w:val="00DD07B5"/>
    <w:rsid w:val="00DD0B09"/>
    <w:rsid w:val="00DD1A64"/>
    <w:rsid w:val="00DD2716"/>
    <w:rsid w:val="00DD28D4"/>
    <w:rsid w:val="00DD35B0"/>
    <w:rsid w:val="00DD3AA6"/>
    <w:rsid w:val="00DD7B32"/>
    <w:rsid w:val="00DE340F"/>
    <w:rsid w:val="00DE4991"/>
    <w:rsid w:val="00DE6019"/>
    <w:rsid w:val="00DE6ADD"/>
    <w:rsid w:val="00DE6D31"/>
    <w:rsid w:val="00DF5A55"/>
    <w:rsid w:val="00DF5CAD"/>
    <w:rsid w:val="00DF6943"/>
    <w:rsid w:val="00DF737B"/>
    <w:rsid w:val="00E01219"/>
    <w:rsid w:val="00E04D83"/>
    <w:rsid w:val="00E12304"/>
    <w:rsid w:val="00E149DA"/>
    <w:rsid w:val="00E15F6D"/>
    <w:rsid w:val="00E2407A"/>
    <w:rsid w:val="00E26A53"/>
    <w:rsid w:val="00E32933"/>
    <w:rsid w:val="00E32E22"/>
    <w:rsid w:val="00E3361A"/>
    <w:rsid w:val="00E33964"/>
    <w:rsid w:val="00E4009A"/>
    <w:rsid w:val="00E40E8F"/>
    <w:rsid w:val="00E4128C"/>
    <w:rsid w:val="00E41564"/>
    <w:rsid w:val="00E42490"/>
    <w:rsid w:val="00E43DEC"/>
    <w:rsid w:val="00E445AF"/>
    <w:rsid w:val="00E4515B"/>
    <w:rsid w:val="00E451BD"/>
    <w:rsid w:val="00E45489"/>
    <w:rsid w:val="00E46B4A"/>
    <w:rsid w:val="00E50A33"/>
    <w:rsid w:val="00E513B1"/>
    <w:rsid w:val="00E515A6"/>
    <w:rsid w:val="00E51F94"/>
    <w:rsid w:val="00E536FD"/>
    <w:rsid w:val="00E53815"/>
    <w:rsid w:val="00E53FFD"/>
    <w:rsid w:val="00E543A6"/>
    <w:rsid w:val="00E549E0"/>
    <w:rsid w:val="00E54C70"/>
    <w:rsid w:val="00E606B2"/>
    <w:rsid w:val="00E61EA3"/>
    <w:rsid w:val="00E62032"/>
    <w:rsid w:val="00E63350"/>
    <w:rsid w:val="00E6427B"/>
    <w:rsid w:val="00E64779"/>
    <w:rsid w:val="00E64B68"/>
    <w:rsid w:val="00E66E0F"/>
    <w:rsid w:val="00E7000D"/>
    <w:rsid w:val="00E7124E"/>
    <w:rsid w:val="00E75176"/>
    <w:rsid w:val="00E75570"/>
    <w:rsid w:val="00E76605"/>
    <w:rsid w:val="00E845D4"/>
    <w:rsid w:val="00E852C9"/>
    <w:rsid w:val="00E908EB"/>
    <w:rsid w:val="00E90A13"/>
    <w:rsid w:val="00E91834"/>
    <w:rsid w:val="00E91DA4"/>
    <w:rsid w:val="00E91DD5"/>
    <w:rsid w:val="00E92350"/>
    <w:rsid w:val="00E9273C"/>
    <w:rsid w:val="00E9445E"/>
    <w:rsid w:val="00E9545D"/>
    <w:rsid w:val="00E97683"/>
    <w:rsid w:val="00EA68F4"/>
    <w:rsid w:val="00EA74A1"/>
    <w:rsid w:val="00EB2B35"/>
    <w:rsid w:val="00EB3AF3"/>
    <w:rsid w:val="00EC22CC"/>
    <w:rsid w:val="00EC2D1A"/>
    <w:rsid w:val="00EC5E0C"/>
    <w:rsid w:val="00EC73C2"/>
    <w:rsid w:val="00EC7E5B"/>
    <w:rsid w:val="00ED0047"/>
    <w:rsid w:val="00ED1CC2"/>
    <w:rsid w:val="00ED41DC"/>
    <w:rsid w:val="00ED6B00"/>
    <w:rsid w:val="00ED6D8C"/>
    <w:rsid w:val="00ED7A7C"/>
    <w:rsid w:val="00EE0CC5"/>
    <w:rsid w:val="00EE11ED"/>
    <w:rsid w:val="00EE11FA"/>
    <w:rsid w:val="00EE3159"/>
    <w:rsid w:val="00EE5363"/>
    <w:rsid w:val="00EE7261"/>
    <w:rsid w:val="00EF2741"/>
    <w:rsid w:val="00EF5246"/>
    <w:rsid w:val="00EF63E7"/>
    <w:rsid w:val="00EF6708"/>
    <w:rsid w:val="00EF686E"/>
    <w:rsid w:val="00EF6CFE"/>
    <w:rsid w:val="00F00043"/>
    <w:rsid w:val="00F01371"/>
    <w:rsid w:val="00F024CF"/>
    <w:rsid w:val="00F02A48"/>
    <w:rsid w:val="00F05C88"/>
    <w:rsid w:val="00F06197"/>
    <w:rsid w:val="00F0627A"/>
    <w:rsid w:val="00F06CEB"/>
    <w:rsid w:val="00F100B9"/>
    <w:rsid w:val="00F136FB"/>
    <w:rsid w:val="00F140BE"/>
    <w:rsid w:val="00F17569"/>
    <w:rsid w:val="00F1783A"/>
    <w:rsid w:val="00F2173F"/>
    <w:rsid w:val="00F22C88"/>
    <w:rsid w:val="00F23235"/>
    <w:rsid w:val="00F2634A"/>
    <w:rsid w:val="00F32BA1"/>
    <w:rsid w:val="00F3368D"/>
    <w:rsid w:val="00F33A38"/>
    <w:rsid w:val="00F33BBF"/>
    <w:rsid w:val="00F34AE9"/>
    <w:rsid w:val="00F358BC"/>
    <w:rsid w:val="00F3596D"/>
    <w:rsid w:val="00F3601B"/>
    <w:rsid w:val="00F41034"/>
    <w:rsid w:val="00F45C2B"/>
    <w:rsid w:val="00F51A48"/>
    <w:rsid w:val="00F51EAC"/>
    <w:rsid w:val="00F5254C"/>
    <w:rsid w:val="00F535FB"/>
    <w:rsid w:val="00F53A6B"/>
    <w:rsid w:val="00F53B86"/>
    <w:rsid w:val="00F53CBC"/>
    <w:rsid w:val="00F542A4"/>
    <w:rsid w:val="00F54620"/>
    <w:rsid w:val="00F5494D"/>
    <w:rsid w:val="00F54D0B"/>
    <w:rsid w:val="00F55093"/>
    <w:rsid w:val="00F55555"/>
    <w:rsid w:val="00F555FC"/>
    <w:rsid w:val="00F60750"/>
    <w:rsid w:val="00F6111E"/>
    <w:rsid w:val="00F7305E"/>
    <w:rsid w:val="00F74868"/>
    <w:rsid w:val="00F74E1A"/>
    <w:rsid w:val="00F75054"/>
    <w:rsid w:val="00F7635D"/>
    <w:rsid w:val="00F764FA"/>
    <w:rsid w:val="00F768E7"/>
    <w:rsid w:val="00F76E67"/>
    <w:rsid w:val="00F80382"/>
    <w:rsid w:val="00F80440"/>
    <w:rsid w:val="00F81944"/>
    <w:rsid w:val="00F85333"/>
    <w:rsid w:val="00F856CF"/>
    <w:rsid w:val="00F912D2"/>
    <w:rsid w:val="00F93285"/>
    <w:rsid w:val="00F9463F"/>
    <w:rsid w:val="00F976CC"/>
    <w:rsid w:val="00F97AF8"/>
    <w:rsid w:val="00FA2261"/>
    <w:rsid w:val="00FA4445"/>
    <w:rsid w:val="00FA6D87"/>
    <w:rsid w:val="00FA7FD3"/>
    <w:rsid w:val="00FB0D2A"/>
    <w:rsid w:val="00FB2056"/>
    <w:rsid w:val="00FB36DC"/>
    <w:rsid w:val="00FC0A01"/>
    <w:rsid w:val="00FC19DD"/>
    <w:rsid w:val="00FC7076"/>
    <w:rsid w:val="00FC7E61"/>
    <w:rsid w:val="00FD21D7"/>
    <w:rsid w:val="00FD3588"/>
    <w:rsid w:val="00FD638D"/>
    <w:rsid w:val="00FE0BAF"/>
    <w:rsid w:val="00FE564B"/>
    <w:rsid w:val="00FE5C08"/>
    <w:rsid w:val="00FF4C79"/>
    <w:rsid w:val="00FF5DA8"/>
    <w:rsid w:val="00FF7BEC"/>
    <w:rsid w:val="010806A2"/>
    <w:rsid w:val="01813921"/>
    <w:rsid w:val="05EA70BC"/>
    <w:rsid w:val="060A2773"/>
    <w:rsid w:val="06111368"/>
    <w:rsid w:val="07686159"/>
    <w:rsid w:val="0B2445EF"/>
    <w:rsid w:val="0B2D62F9"/>
    <w:rsid w:val="18E52FFC"/>
    <w:rsid w:val="246E3ABB"/>
    <w:rsid w:val="24AC52E4"/>
    <w:rsid w:val="24B01B8D"/>
    <w:rsid w:val="26D60A01"/>
    <w:rsid w:val="27B647F2"/>
    <w:rsid w:val="2F491B24"/>
    <w:rsid w:val="30597E68"/>
    <w:rsid w:val="33DA1595"/>
    <w:rsid w:val="37390CD0"/>
    <w:rsid w:val="3B6951FC"/>
    <w:rsid w:val="3D9F136D"/>
    <w:rsid w:val="40921A19"/>
    <w:rsid w:val="418C0486"/>
    <w:rsid w:val="42093EA1"/>
    <w:rsid w:val="45AD7316"/>
    <w:rsid w:val="51321B30"/>
    <w:rsid w:val="53854B7B"/>
    <w:rsid w:val="57100439"/>
    <w:rsid w:val="580606C1"/>
    <w:rsid w:val="58D16801"/>
    <w:rsid w:val="597226E8"/>
    <w:rsid w:val="63D17BCC"/>
    <w:rsid w:val="666B10DB"/>
    <w:rsid w:val="668E7BC8"/>
    <w:rsid w:val="67896D90"/>
    <w:rsid w:val="6B2B4E19"/>
    <w:rsid w:val="6C3F1C28"/>
    <w:rsid w:val="6DB761CC"/>
    <w:rsid w:val="7017322C"/>
    <w:rsid w:val="71C7739B"/>
    <w:rsid w:val="72D751B1"/>
    <w:rsid w:val="741A1970"/>
    <w:rsid w:val="76706E31"/>
    <w:rsid w:val="789670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宋体"/>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3A59"/>
    <w:pPr>
      <w:widowControl w:val="0"/>
      <w:jc w:val="both"/>
    </w:pPr>
    <w:rPr>
      <w:rFonts w:ascii="Times New Roman"/>
      <w:sz w:val="21"/>
    </w:rPr>
  </w:style>
  <w:style w:type="paragraph" w:styleId="1">
    <w:name w:val="heading 1"/>
    <w:next w:val="a"/>
    <w:qFormat/>
    <w:rsid w:val="006E3A59"/>
    <w:pPr>
      <w:wordWrap w:val="0"/>
      <w:spacing w:after="160"/>
      <w:jc w:val="both"/>
      <w:outlineLvl w:val="0"/>
    </w:pPr>
    <w:rPr>
      <w:sz w:val="28"/>
    </w:rPr>
  </w:style>
  <w:style w:type="paragraph" w:styleId="2">
    <w:name w:val="heading 2"/>
    <w:next w:val="a"/>
    <w:qFormat/>
    <w:rsid w:val="006E3A59"/>
    <w:pPr>
      <w:wordWrap w:val="0"/>
      <w:spacing w:after="160"/>
      <w:jc w:val="both"/>
      <w:outlineLvl w:val="1"/>
    </w:pPr>
    <w:rPr>
      <w:sz w:val="21"/>
    </w:rPr>
  </w:style>
  <w:style w:type="paragraph" w:styleId="3">
    <w:name w:val="heading 3"/>
    <w:next w:val="a"/>
    <w:qFormat/>
    <w:rsid w:val="006E3A59"/>
    <w:pPr>
      <w:wordWrap w:val="0"/>
      <w:spacing w:after="160"/>
      <w:ind w:left="1400" w:hanging="400"/>
      <w:jc w:val="both"/>
      <w:outlineLvl w:val="2"/>
    </w:pPr>
    <w:rPr>
      <w:sz w:val="21"/>
    </w:rPr>
  </w:style>
  <w:style w:type="paragraph" w:styleId="4">
    <w:name w:val="heading 4"/>
    <w:next w:val="a"/>
    <w:qFormat/>
    <w:rsid w:val="006E3A59"/>
    <w:pPr>
      <w:wordWrap w:val="0"/>
      <w:spacing w:after="160"/>
      <w:ind w:left="1600" w:hanging="400"/>
      <w:jc w:val="both"/>
      <w:outlineLvl w:val="3"/>
    </w:pPr>
    <w:rPr>
      <w:b/>
      <w:sz w:val="21"/>
    </w:rPr>
  </w:style>
  <w:style w:type="paragraph" w:styleId="5">
    <w:name w:val="heading 5"/>
    <w:next w:val="a"/>
    <w:qFormat/>
    <w:rsid w:val="006E3A59"/>
    <w:pPr>
      <w:wordWrap w:val="0"/>
      <w:spacing w:after="160"/>
      <w:ind w:left="1800" w:hanging="400"/>
      <w:jc w:val="both"/>
      <w:outlineLvl w:val="4"/>
    </w:pPr>
    <w:rPr>
      <w:sz w:val="21"/>
    </w:rPr>
  </w:style>
  <w:style w:type="paragraph" w:styleId="6">
    <w:name w:val="heading 6"/>
    <w:next w:val="a"/>
    <w:qFormat/>
    <w:rsid w:val="006E3A59"/>
    <w:pPr>
      <w:wordWrap w:val="0"/>
      <w:spacing w:after="160"/>
      <w:ind w:left="2000" w:hanging="400"/>
      <w:jc w:val="both"/>
      <w:outlineLvl w:val="5"/>
    </w:pPr>
    <w:rPr>
      <w:b/>
      <w:sz w:val="21"/>
    </w:rPr>
  </w:style>
  <w:style w:type="paragraph" w:styleId="7">
    <w:name w:val="heading 7"/>
    <w:next w:val="a"/>
    <w:qFormat/>
    <w:rsid w:val="006E3A59"/>
    <w:pPr>
      <w:wordWrap w:val="0"/>
      <w:spacing w:after="160"/>
      <w:ind w:left="2200" w:hanging="400"/>
      <w:jc w:val="both"/>
      <w:outlineLvl w:val="6"/>
    </w:pPr>
    <w:rPr>
      <w:sz w:val="21"/>
    </w:rPr>
  </w:style>
  <w:style w:type="paragraph" w:styleId="8">
    <w:name w:val="heading 8"/>
    <w:next w:val="a"/>
    <w:qFormat/>
    <w:rsid w:val="006E3A59"/>
    <w:pPr>
      <w:wordWrap w:val="0"/>
      <w:spacing w:after="160"/>
      <w:ind w:left="2400" w:hanging="400"/>
      <w:jc w:val="both"/>
      <w:outlineLvl w:val="7"/>
    </w:pPr>
    <w:rPr>
      <w:sz w:val="21"/>
    </w:rPr>
  </w:style>
  <w:style w:type="paragraph" w:styleId="9">
    <w:name w:val="heading 9"/>
    <w:next w:val="a"/>
    <w:qFormat/>
    <w:rsid w:val="006E3A59"/>
    <w:pPr>
      <w:wordWrap w:val="0"/>
      <w:spacing w:after="160"/>
      <w:ind w:left="2600" w:hanging="400"/>
      <w:jc w:val="both"/>
      <w:outlineLvl w:val="8"/>
    </w:pPr>
    <w:rPr>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qFormat/>
    <w:rsid w:val="006E3A59"/>
    <w:pPr>
      <w:wordWrap w:val="0"/>
      <w:ind w:left="2125"/>
      <w:jc w:val="both"/>
    </w:pPr>
    <w:rPr>
      <w:sz w:val="21"/>
    </w:rPr>
  </w:style>
  <w:style w:type="paragraph" w:styleId="a3">
    <w:name w:val="Normal Indent"/>
    <w:next w:val="a"/>
    <w:qFormat/>
    <w:rsid w:val="006E3A59"/>
    <w:pPr>
      <w:wordWrap w:val="0"/>
      <w:ind w:left="3400"/>
      <w:jc w:val="both"/>
    </w:pPr>
    <w:rPr>
      <w:sz w:val="21"/>
    </w:rPr>
  </w:style>
  <w:style w:type="paragraph" w:styleId="a4">
    <w:name w:val="Body Text"/>
    <w:basedOn w:val="a"/>
    <w:next w:val="a"/>
    <w:qFormat/>
    <w:rsid w:val="006E3A59"/>
    <w:rPr>
      <w:rFonts w:ascii="宋体"/>
      <w:sz w:val="28"/>
    </w:rPr>
  </w:style>
  <w:style w:type="paragraph" w:styleId="a5">
    <w:name w:val="Body Text Indent"/>
    <w:basedOn w:val="a"/>
    <w:next w:val="a6"/>
    <w:link w:val="Char"/>
    <w:qFormat/>
    <w:rsid w:val="006E3A59"/>
    <w:pPr>
      <w:spacing w:line="300" w:lineRule="auto"/>
      <w:ind w:firstLine="560"/>
    </w:pPr>
    <w:rPr>
      <w:rFonts w:ascii="宋体"/>
      <w:sz w:val="28"/>
    </w:rPr>
  </w:style>
  <w:style w:type="paragraph" w:styleId="a6">
    <w:name w:val="Intense Quote"/>
    <w:next w:val="a"/>
    <w:qFormat/>
    <w:rsid w:val="006E3A59"/>
    <w:pPr>
      <w:wordWrap w:val="0"/>
      <w:spacing w:before="360" w:after="360"/>
      <w:ind w:left="950" w:right="950"/>
      <w:jc w:val="center"/>
    </w:pPr>
    <w:rPr>
      <w:i/>
      <w:sz w:val="21"/>
    </w:rPr>
  </w:style>
  <w:style w:type="paragraph" w:styleId="50">
    <w:name w:val="toc 5"/>
    <w:next w:val="a"/>
    <w:qFormat/>
    <w:rsid w:val="006E3A59"/>
    <w:pPr>
      <w:wordWrap w:val="0"/>
      <w:ind w:left="1275"/>
      <w:jc w:val="both"/>
    </w:pPr>
    <w:rPr>
      <w:sz w:val="21"/>
    </w:rPr>
  </w:style>
  <w:style w:type="paragraph" w:styleId="30">
    <w:name w:val="toc 3"/>
    <w:next w:val="a"/>
    <w:qFormat/>
    <w:rsid w:val="006E3A59"/>
    <w:pPr>
      <w:wordWrap w:val="0"/>
      <w:ind w:left="425"/>
      <w:jc w:val="both"/>
    </w:pPr>
    <w:rPr>
      <w:sz w:val="21"/>
    </w:rPr>
  </w:style>
  <w:style w:type="paragraph" w:styleId="80">
    <w:name w:val="toc 8"/>
    <w:next w:val="a"/>
    <w:qFormat/>
    <w:rsid w:val="006E3A59"/>
    <w:pPr>
      <w:wordWrap w:val="0"/>
      <w:ind w:left="2550"/>
      <w:jc w:val="both"/>
    </w:pPr>
    <w:rPr>
      <w:sz w:val="21"/>
    </w:rPr>
  </w:style>
  <w:style w:type="paragraph" w:styleId="a7">
    <w:name w:val="Date"/>
    <w:basedOn w:val="a"/>
    <w:next w:val="a"/>
    <w:qFormat/>
    <w:rsid w:val="006E3A59"/>
    <w:pPr>
      <w:ind w:left="100"/>
    </w:pPr>
  </w:style>
  <w:style w:type="paragraph" w:styleId="20">
    <w:name w:val="Body Text Indent 2"/>
    <w:basedOn w:val="a"/>
    <w:next w:val="a"/>
    <w:qFormat/>
    <w:rsid w:val="006E3A59"/>
    <w:pPr>
      <w:spacing w:line="360" w:lineRule="auto"/>
      <w:ind w:firstLine="549"/>
      <w:outlineLvl w:val="0"/>
    </w:pPr>
    <w:rPr>
      <w:sz w:val="28"/>
    </w:rPr>
  </w:style>
  <w:style w:type="paragraph" w:styleId="a8">
    <w:name w:val="Balloon Text"/>
    <w:basedOn w:val="a"/>
    <w:next w:val="a"/>
    <w:qFormat/>
    <w:rsid w:val="006E3A59"/>
    <w:rPr>
      <w:sz w:val="18"/>
    </w:rPr>
  </w:style>
  <w:style w:type="paragraph" w:styleId="a9">
    <w:name w:val="footer"/>
    <w:basedOn w:val="a"/>
    <w:next w:val="aa"/>
    <w:qFormat/>
    <w:rsid w:val="006E3A59"/>
    <w:rPr>
      <w:sz w:val="18"/>
    </w:rPr>
  </w:style>
  <w:style w:type="paragraph" w:styleId="aa">
    <w:name w:val="Quote"/>
    <w:next w:val="a"/>
    <w:qFormat/>
    <w:rsid w:val="006E3A59"/>
    <w:pPr>
      <w:wordWrap w:val="0"/>
      <w:spacing w:before="200" w:after="160"/>
      <w:ind w:left="864" w:right="864"/>
      <w:jc w:val="center"/>
    </w:pPr>
    <w:rPr>
      <w:i/>
      <w:sz w:val="21"/>
    </w:rPr>
  </w:style>
  <w:style w:type="paragraph" w:styleId="ab">
    <w:name w:val="header"/>
    <w:basedOn w:val="a"/>
    <w:next w:val="a"/>
    <w:qFormat/>
    <w:rsid w:val="006E3A59"/>
    <w:pPr>
      <w:jc w:val="center"/>
    </w:pPr>
    <w:rPr>
      <w:sz w:val="18"/>
    </w:rPr>
  </w:style>
  <w:style w:type="paragraph" w:styleId="40">
    <w:name w:val="toc 4"/>
    <w:next w:val="a"/>
    <w:qFormat/>
    <w:rsid w:val="006E3A59"/>
    <w:pPr>
      <w:wordWrap w:val="0"/>
      <w:ind w:left="850"/>
      <w:jc w:val="both"/>
    </w:pPr>
    <w:rPr>
      <w:sz w:val="21"/>
    </w:rPr>
  </w:style>
  <w:style w:type="paragraph" w:styleId="ac">
    <w:name w:val="Subtitle"/>
    <w:next w:val="a"/>
    <w:qFormat/>
    <w:rsid w:val="006E3A59"/>
    <w:pPr>
      <w:wordWrap w:val="0"/>
      <w:spacing w:after="60"/>
      <w:jc w:val="center"/>
    </w:pPr>
    <w:rPr>
      <w:sz w:val="24"/>
    </w:rPr>
  </w:style>
  <w:style w:type="paragraph" w:styleId="60">
    <w:name w:val="toc 6"/>
    <w:next w:val="a"/>
    <w:qFormat/>
    <w:rsid w:val="006E3A59"/>
    <w:pPr>
      <w:wordWrap w:val="0"/>
      <w:ind w:left="1700"/>
      <w:jc w:val="both"/>
    </w:pPr>
    <w:rPr>
      <w:sz w:val="21"/>
    </w:rPr>
  </w:style>
  <w:style w:type="paragraph" w:styleId="31">
    <w:name w:val="Body Text Indent 3"/>
    <w:basedOn w:val="a"/>
    <w:next w:val="a"/>
    <w:qFormat/>
    <w:rsid w:val="006E3A59"/>
    <w:pPr>
      <w:spacing w:line="360" w:lineRule="auto"/>
      <w:ind w:firstLine="480"/>
      <w:outlineLvl w:val="0"/>
    </w:pPr>
    <w:rPr>
      <w:rFonts w:ascii="宋体"/>
      <w:sz w:val="24"/>
    </w:rPr>
  </w:style>
  <w:style w:type="paragraph" w:styleId="21">
    <w:name w:val="toc 2"/>
    <w:next w:val="a"/>
    <w:qFormat/>
    <w:rsid w:val="006E3A59"/>
    <w:pPr>
      <w:wordWrap w:val="0"/>
      <w:jc w:val="both"/>
    </w:pPr>
    <w:rPr>
      <w:sz w:val="21"/>
    </w:rPr>
  </w:style>
  <w:style w:type="paragraph" w:styleId="90">
    <w:name w:val="toc 9"/>
    <w:next w:val="a"/>
    <w:qFormat/>
    <w:rsid w:val="006E3A59"/>
    <w:pPr>
      <w:wordWrap w:val="0"/>
      <w:ind w:left="2975"/>
      <w:jc w:val="both"/>
    </w:pPr>
    <w:rPr>
      <w:sz w:val="21"/>
    </w:rPr>
  </w:style>
  <w:style w:type="character" w:styleId="ad">
    <w:name w:val="Strong"/>
    <w:qFormat/>
    <w:rsid w:val="006E3A59"/>
    <w:rPr>
      <w:b/>
      <w:sz w:val="21"/>
    </w:rPr>
  </w:style>
  <w:style w:type="character" w:styleId="ae">
    <w:name w:val="page number"/>
    <w:basedOn w:val="a0"/>
    <w:qFormat/>
    <w:rsid w:val="006E3A59"/>
    <w:rPr>
      <w:sz w:val="20"/>
    </w:rPr>
  </w:style>
  <w:style w:type="character" w:styleId="af">
    <w:name w:val="Emphasis"/>
    <w:qFormat/>
    <w:rsid w:val="006E3A59"/>
    <w:rPr>
      <w:i/>
      <w:sz w:val="21"/>
    </w:rPr>
  </w:style>
  <w:style w:type="character" w:customStyle="1" w:styleId="Char">
    <w:name w:val="正文文本缩进 Char"/>
    <w:basedOn w:val="a0"/>
    <w:link w:val="a5"/>
    <w:qFormat/>
    <w:rsid w:val="006E3A59"/>
    <w:rPr>
      <w:sz w:val="28"/>
    </w:rPr>
  </w:style>
  <w:style w:type="character" w:customStyle="1" w:styleId="company-content">
    <w:name w:val="company-content"/>
    <w:qFormat/>
    <w:rsid w:val="006E3A59"/>
    <w:rPr>
      <w:sz w:val="24"/>
      <w:szCs w:val="24"/>
    </w:rPr>
  </w:style>
  <w:style w:type="character" w:customStyle="1" w:styleId="10">
    <w:name w:val="明显强调1"/>
    <w:qFormat/>
    <w:rsid w:val="006E3A59"/>
    <w:rPr>
      <w:i/>
      <w:color w:val="auto"/>
      <w:sz w:val="21"/>
    </w:rPr>
  </w:style>
  <w:style w:type="character" w:customStyle="1" w:styleId="11">
    <w:name w:val="不明显强调1"/>
    <w:qFormat/>
    <w:rsid w:val="006E3A59"/>
    <w:rPr>
      <w:i/>
      <w:color w:val="auto"/>
      <w:sz w:val="21"/>
    </w:rPr>
  </w:style>
  <w:style w:type="character" w:customStyle="1" w:styleId="12">
    <w:name w:val="不明显参考1"/>
    <w:qFormat/>
    <w:rsid w:val="006E3A59"/>
    <w:rPr>
      <w:color w:val="auto"/>
      <w:sz w:val="21"/>
    </w:rPr>
  </w:style>
  <w:style w:type="character" w:customStyle="1" w:styleId="13">
    <w:name w:val="书籍标题1"/>
    <w:qFormat/>
    <w:rsid w:val="006E3A59"/>
    <w:rPr>
      <w:b/>
      <w:i/>
      <w:sz w:val="21"/>
    </w:rPr>
  </w:style>
  <w:style w:type="character" w:customStyle="1" w:styleId="14">
    <w:name w:val="明显参考1"/>
    <w:qFormat/>
    <w:rsid w:val="006E3A59"/>
    <w:rPr>
      <w:b/>
      <w:color w:val="auto"/>
      <w:sz w:val="21"/>
    </w:rPr>
  </w:style>
  <w:style w:type="paragraph" w:styleId="af0">
    <w:name w:val="List Paragraph"/>
    <w:next w:val="a"/>
    <w:qFormat/>
    <w:rsid w:val="006E3A59"/>
    <w:pPr>
      <w:wordWrap w:val="0"/>
      <w:ind w:left="850"/>
      <w:jc w:val="both"/>
    </w:pPr>
    <w:rPr>
      <w:sz w:val="21"/>
    </w:rPr>
  </w:style>
  <w:style w:type="paragraph" w:customStyle="1" w:styleId="TOC1">
    <w:name w:val="TOC 标题1"/>
    <w:next w:val="a"/>
    <w:qFormat/>
    <w:rsid w:val="006E3A59"/>
    <w:pPr>
      <w:wordWrap w:val="0"/>
    </w:pPr>
    <w:rPr>
      <w:sz w:val="32"/>
    </w:rPr>
  </w:style>
  <w:style w:type="paragraph" w:customStyle="1" w:styleId="Char0">
    <w:name w:val="Char"/>
    <w:basedOn w:val="a"/>
    <w:next w:val="a"/>
    <w:qFormat/>
    <w:rsid w:val="006E3A59"/>
    <w:pPr>
      <w:spacing w:line="360" w:lineRule="auto"/>
    </w:pPr>
    <w:rPr>
      <w:rFonts w:ascii="Tahoma"/>
      <w:sz w:val="28"/>
    </w:rPr>
  </w:style>
  <w:style w:type="paragraph" w:customStyle="1" w:styleId="CharCharCharCharCharCharCharCharChar1CharCharCharCharCharCharCharCharCharChar">
    <w:name w:val="Char Char Char Char Char Char Char Char Char1 Char Char Char Char Char Char Char Char Char Char"/>
    <w:basedOn w:val="a"/>
    <w:semiHidden/>
    <w:qFormat/>
    <w:rsid w:val="006E3A59"/>
    <w:rPr>
      <w:rFonts w:ascii="宋体" w:cs="Courier New"/>
      <w:kern w:val="2"/>
      <w:sz w:val="32"/>
      <w:szCs w:val="32"/>
    </w:rPr>
  </w:style>
  <w:style w:type="character" w:customStyle="1" w:styleId="zhangChar">
    <w:name w:val="样式 zhang正文 + 宋体 小四 Char"/>
    <w:basedOn w:val="a0"/>
    <w:link w:val="zhang"/>
    <w:qFormat/>
    <w:rsid w:val="006E3A59"/>
    <w:rPr>
      <w:kern w:val="2"/>
      <w:sz w:val="24"/>
      <w:szCs w:val="22"/>
    </w:rPr>
  </w:style>
  <w:style w:type="paragraph" w:customStyle="1" w:styleId="zhang">
    <w:name w:val="样式 zhang正文 + 宋体 小四"/>
    <w:basedOn w:val="a"/>
    <w:link w:val="zhangChar"/>
    <w:qFormat/>
    <w:rsid w:val="006E3A59"/>
    <w:pPr>
      <w:autoSpaceDE w:val="0"/>
      <w:autoSpaceDN w:val="0"/>
      <w:snapToGrid w:val="0"/>
      <w:spacing w:after="120" w:line="500" w:lineRule="exact"/>
      <w:ind w:leftChars="200" w:left="420" w:firstLine="539"/>
    </w:pPr>
    <w:rPr>
      <w:rFonts w:ascii="宋体"/>
      <w:kern w:val="2"/>
      <w:sz w:val="24"/>
      <w:szCs w:val="22"/>
    </w:rPr>
  </w:style>
  <w:style w:type="paragraph" w:customStyle="1" w:styleId="CharCharCharCharCharCharCharCharChar1Char">
    <w:name w:val="Char Char Char Char Char Char Char Char Char1 Char"/>
    <w:basedOn w:val="a"/>
    <w:semiHidden/>
    <w:qFormat/>
    <w:rsid w:val="006E3A59"/>
    <w:rPr>
      <w:rFonts w:ascii="宋体" w:cs="Courier New"/>
      <w:kern w:val="2"/>
      <w:sz w:val="32"/>
      <w:szCs w:val="32"/>
    </w:rPr>
  </w:style>
  <w:style w:type="paragraph" w:customStyle="1" w:styleId="CharCharCharCharCharCharCharCharChar1Char1">
    <w:name w:val="Char Char Char Char Char Char Char Char Char1 Char1"/>
    <w:basedOn w:val="a"/>
    <w:semiHidden/>
    <w:qFormat/>
    <w:rsid w:val="006E3A59"/>
    <w:rPr>
      <w:rFonts w:ascii="宋体" w:cs="Courier New"/>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Pages>
  <Words>1458</Words>
  <Characters>223</Characters>
  <Application>Microsoft Office Word</Application>
  <DocSecurity>0</DocSecurity>
  <Lines>1</Lines>
  <Paragraphs>3</Paragraphs>
  <ScaleCrop>false</ScaleCrop>
  <Company>f</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关于刻制“</dc:title>
  <dc:creator>创建ISO14000环境管理体系领导小组办公室</dc:creator>
  <cp:lastModifiedBy>AutoBVT</cp:lastModifiedBy>
  <cp:revision>263</cp:revision>
  <cp:lastPrinted>2024-01-22T07:33:00Z</cp:lastPrinted>
  <dcterms:created xsi:type="dcterms:W3CDTF">2023-04-20T06:37:00Z</dcterms:created>
  <dcterms:modified xsi:type="dcterms:W3CDTF">2024-06-11T08:07:00Z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A4C97085432D4A3093A053AA2C39B093</vt:lpwstr>
  </property>
</Properties>
</file>