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6B43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14619170">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right="0" w:rightChars="0"/>
        <w:jc w:val="center"/>
        <w:textAlignment w:val="auto"/>
        <w:outlineLvl w:val="9"/>
        <w:rPr>
          <w:rFonts w:hint="eastAsia" w:ascii="宋体" w:hAnsi="宋体" w:eastAsia="宋体" w:cs="宋体"/>
          <w:b/>
          <w:bCs/>
          <w:strike w:val="0"/>
          <w:dstrike w:val="0"/>
          <w:color w:val="auto"/>
          <w:spacing w:val="0"/>
          <w:sz w:val="44"/>
          <w:szCs w:val="44"/>
          <w:highlight w:val="none"/>
          <w:u w:val="none" w:color="auto"/>
          <w:shd w:val="clear" w:color="auto" w:fill="auto"/>
          <w:lang w:val="en-US" w:eastAsia="zh-CN"/>
        </w:rPr>
      </w:pPr>
      <w:r>
        <w:rPr>
          <w:rFonts w:hint="eastAsia" w:ascii="宋体" w:hAnsi="宋体" w:cs="宋体"/>
          <w:b/>
          <w:bCs/>
          <w:strike w:val="0"/>
          <w:dstrike w:val="0"/>
          <w:color w:val="auto"/>
          <w:spacing w:val="0"/>
          <w:sz w:val="44"/>
          <w:szCs w:val="44"/>
          <w:highlight w:val="none"/>
          <w:u w:val="none" w:color="auto"/>
          <w:shd w:val="clear" w:color="auto" w:fill="auto"/>
          <w:lang w:val="en-US" w:eastAsia="zh-CN"/>
        </w:rPr>
        <w:t>马尾区</w:t>
      </w:r>
      <w:r>
        <w:rPr>
          <w:rFonts w:hint="eastAsia" w:ascii="宋体" w:hAnsi="宋体" w:eastAsia="宋体" w:cs="宋体"/>
          <w:b/>
          <w:bCs/>
          <w:strike w:val="0"/>
          <w:dstrike w:val="0"/>
          <w:color w:val="auto"/>
          <w:spacing w:val="0"/>
          <w:sz w:val="44"/>
          <w:szCs w:val="44"/>
          <w:highlight w:val="none"/>
          <w:u w:val="none" w:color="auto"/>
          <w:shd w:val="clear" w:color="auto" w:fill="auto"/>
          <w:lang w:val="en-US" w:eastAsia="zh-CN"/>
        </w:rPr>
        <w:t>人才住房保障</w:t>
      </w:r>
      <w:r>
        <w:rPr>
          <w:rFonts w:hint="eastAsia" w:ascii="宋体" w:hAnsi="宋体" w:cs="宋体"/>
          <w:b/>
          <w:bCs/>
          <w:strike w:val="0"/>
          <w:dstrike w:val="0"/>
          <w:color w:val="auto"/>
          <w:spacing w:val="0"/>
          <w:sz w:val="44"/>
          <w:szCs w:val="44"/>
          <w:highlight w:val="none"/>
          <w:u w:val="none" w:color="auto"/>
          <w:shd w:val="clear" w:color="auto" w:fill="auto"/>
          <w:lang w:val="en-US" w:eastAsia="zh-CN"/>
        </w:rPr>
        <w:t>受理</w:t>
      </w:r>
      <w:r>
        <w:rPr>
          <w:rFonts w:hint="eastAsia" w:ascii="宋体" w:hAnsi="宋体" w:eastAsia="宋体" w:cs="宋体"/>
          <w:b/>
          <w:bCs/>
          <w:strike w:val="0"/>
          <w:dstrike w:val="0"/>
          <w:color w:val="auto"/>
          <w:spacing w:val="0"/>
          <w:sz w:val="44"/>
          <w:szCs w:val="44"/>
          <w:highlight w:val="none"/>
          <w:u w:val="none" w:color="auto"/>
          <w:shd w:val="clear" w:color="auto" w:fill="auto"/>
          <w:lang w:val="en-US" w:eastAsia="zh-CN"/>
        </w:rPr>
        <w:t>对象</w:t>
      </w:r>
    </w:p>
    <w:p w14:paraId="31EA0A75">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pPr>
    </w:p>
    <w:p w14:paraId="5E07D976">
      <w:pPr>
        <w:pStyle w:val="1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spacing w:beforeLines="0" w:afterLines="0" w:line="540" w:lineRule="exact"/>
        <w:ind w:left="0" w:leftChars="0" w:right="0" w:rightChars="0" w:firstLine="643" w:firstLineChars="200"/>
        <w:jc w:val="both"/>
        <w:textAlignment w:val="auto"/>
        <w:outlineLvl w:val="9"/>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pPr>
      <w:r>
        <w:rPr>
          <w:rFonts w:hint="eastAsia" w:ascii="黑体" w:hAnsi="黑体" w:eastAsia="黑体" w:cs="黑体"/>
          <w:b/>
          <w:bCs/>
          <w:strike w:val="0"/>
          <w:dstrike w:val="0"/>
          <w:color w:val="auto"/>
          <w:spacing w:val="0"/>
          <w:sz w:val="32"/>
          <w:szCs w:val="32"/>
          <w:highlight w:val="none"/>
          <w:u w:val="none" w:color="auto"/>
          <w:shd w:val="clear" w:color="auto" w:fill="auto"/>
          <w:lang w:val="en-US" w:eastAsia="zh-CN"/>
        </w:rPr>
        <w:t>一、</w:t>
      </w:r>
      <w:r>
        <w:rPr>
          <w:rFonts w:hint="eastAsia" w:ascii="黑体" w:hAnsi="黑体" w:eastAsia="黑体" w:cs="黑体"/>
          <w:strike w:val="0"/>
          <w:dstrike w:val="0"/>
          <w:color w:val="auto"/>
          <w:spacing w:val="0"/>
          <w:sz w:val="32"/>
          <w:szCs w:val="32"/>
          <w:highlight w:val="none"/>
          <w:u w:val="none" w:color="auto"/>
          <w:shd w:val="clear" w:color="auto" w:fill="auto"/>
          <w:lang w:val="en-US" w:eastAsia="zh-CN"/>
        </w:rPr>
        <w:t>人才住房保障</w:t>
      </w:r>
      <w:r>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t>对象</w:t>
      </w:r>
    </w:p>
    <w:p w14:paraId="79C78E8E">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b/>
          <w:bCs/>
          <w:color w:val="auto"/>
          <w:sz w:val="32"/>
          <w:szCs w:val="32"/>
          <w:u w:val="none"/>
        </w:rPr>
        <w:t>1型保障对象</w:t>
      </w:r>
      <w:r>
        <w:rPr>
          <w:rFonts w:hint="eastAsia" w:ascii="仿宋_GB2312" w:hAnsi="仿宋_GB2312" w:eastAsia="仿宋_GB2312" w:cs="仿宋_GB2312"/>
          <w:color w:val="auto"/>
          <w:sz w:val="32"/>
          <w:szCs w:val="32"/>
          <w:u w:val="none"/>
        </w:rPr>
        <w:t>：福建省高层次特级、A类人才；</w:t>
      </w:r>
    </w:p>
    <w:p w14:paraId="3D195A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　　2型保障对象：</w:t>
      </w:r>
      <w:r>
        <w:rPr>
          <w:rFonts w:hint="eastAsia" w:ascii="仿宋_GB2312" w:hAnsi="仿宋_GB2312" w:eastAsia="仿宋_GB2312" w:cs="仿宋_GB2312"/>
          <w:color w:val="auto"/>
          <w:sz w:val="32"/>
          <w:szCs w:val="32"/>
          <w:u w:val="none"/>
        </w:rPr>
        <w:t>福建省高层次B、C类人才，福州市高层次D类人才；</w:t>
      </w:r>
    </w:p>
    <w:p w14:paraId="19D6395C">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b/>
          <w:bCs/>
          <w:color w:val="auto"/>
          <w:sz w:val="32"/>
          <w:szCs w:val="32"/>
          <w:u w:val="none"/>
        </w:rPr>
        <w:t>　3型保障对象：</w:t>
      </w:r>
      <w:r>
        <w:rPr>
          <w:rFonts w:hint="eastAsia" w:ascii="仿宋_GB2312" w:hAnsi="仿宋_GB2312" w:eastAsia="仿宋_GB2312" w:cs="仿宋_GB2312"/>
          <w:color w:val="auto"/>
          <w:sz w:val="32"/>
          <w:szCs w:val="32"/>
          <w:u w:val="none"/>
        </w:rPr>
        <w:t>福州市高层次E类人才、全日制博士研究生、副高级及以上职称专业技术人才，高级技师职业资格技能人才；</w:t>
      </w:r>
    </w:p>
    <w:p w14:paraId="29DB2879">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b/>
          <w:bCs/>
          <w:color w:val="auto"/>
          <w:sz w:val="32"/>
          <w:szCs w:val="32"/>
          <w:u w:val="none"/>
        </w:rPr>
        <w:t>4型保障对象：</w:t>
      </w:r>
      <w:r>
        <w:rPr>
          <w:rFonts w:hint="eastAsia" w:ascii="仿宋_GB2312" w:hAnsi="仿宋_GB2312" w:eastAsia="仿宋_GB2312" w:cs="仿宋_GB2312"/>
          <w:color w:val="auto"/>
          <w:sz w:val="32"/>
          <w:szCs w:val="32"/>
          <w:u w:val="none"/>
        </w:rPr>
        <w:t>双一流高校全日制硕士研究生；</w:t>
      </w:r>
    </w:p>
    <w:p w14:paraId="7004BA23">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5型保障对象：</w:t>
      </w:r>
      <w:r>
        <w:rPr>
          <w:rFonts w:hint="eastAsia" w:ascii="仿宋_GB2312" w:hAnsi="仿宋_GB2312" w:eastAsia="仿宋_GB2312" w:cs="仿宋_GB2312"/>
          <w:color w:val="auto"/>
          <w:sz w:val="32"/>
          <w:szCs w:val="32"/>
          <w:u w:val="none"/>
        </w:rPr>
        <w:t>福州市高层次F类人才、马尾区高层次G类人才、中级职称专业技术人才、技师职业资格技能人才、全日制本科及以上学历毕业生、技工院校全日制（预备）技师班毕业生</w:t>
      </w:r>
      <w:r>
        <w:rPr>
          <w:rFonts w:hint="eastAsia" w:ascii="仿宋_GB2312" w:hAnsi="仿宋_GB2312" w:eastAsia="仿宋_GB2312" w:cs="仿宋_GB2312"/>
          <w:color w:val="auto"/>
          <w:sz w:val="32"/>
          <w:szCs w:val="32"/>
          <w:u w:val="none"/>
          <w:lang w:eastAsia="zh-CN"/>
        </w:rPr>
        <w:t>；</w:t>
      </w:r>
    </w:p>
    <w:p w14:paraId="62E4832E">
      <w:pPr>
        <w:keepNext w:val="0"/>
        <w:keepLines w:val="0"/>
        <w:pageBreakBefore w:val="0"/>
        <w:widowControl/>
        <w:numPr>
          <w:ilvl w:val="0"/>
          <w:numId w:val="0"/>
        </w:numPr>
        <w:kinsoku/>
        <w:wordWrap/>
        <w:overflowPunct/>
        <w:topLinePunct w:val="0"/>
        <w:bidi w:val="0"/>
        <w:snapToGrid/>
        <w:spacing w:line="600" w:lineRule="exact"/>
        <w:ind w:firstLine="643" w:firstLineChars="200"/>
        <w:jc w:val="left"/>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型保障对象：</w:t>
      </w:r>
      <w:r>
        <w:rPr>
          <w:rFonts w:hint="eastAsia" w:ascii="仿宋_GB2312" w:hAnsi="仿宋_GB2312" w:eastAsia="仿宋_GB2312" w:cs="仿宋_GB2312"/>
          <w:color w:val="auto"/>
          <w:sz w:val="32"/>
          <w:szCs w:val="32"/>
          <w:u w:val="none"/>
          <w:lang w:val="en-US" w:eastAsia="zh-CN"/>
        </w:rPr>
        <w:t>2023年1月1日以后</w:t>
      </w:r>
      <w:r>
        <w:rPr>
          <w:rFonts w:hint="eastAsia" w:ascii="仿宋_GB2312" w:hAnsi="仿宋_GB2312" w:eastAsia="仿宋_GB2312" w:cs="仿宋_GB2312"/>
          <w:b w:val="0"/>
          <w:bCs w:val="0"/>
          <w:color w:val="auto"/>
          <w:sz w:val="32"/>
          <w:szCs w:val="32"/>
          <w:u w:val="none"/>
          <w:lang w:eastAsia="zh-CN"/>
        </w:rPr>
        <w:t>马尾区企业</w:t>
      </w:r>
      <w:r>
        <w:rPr>
          <w:rFonts w:hint="eastAsia" w:ascii="仿宋_GB2312" w:hAnsi="仿宋_GB2312" w:eastAsia="仿宋_GB2312" w:cs="仿宋_GB2312"/>
          <w:color w:val="auto"/>
          <w:sz w:val="32"/>
          <w:szCs w:val="32"/>
          <w:u w:val="none"/>
        </w:rPr>
        <w:t>引进</w:t>
      </w:r>
      <w:r>
        <w:rPr>
          <w:rFonts w:hint="eastAsia" w:ascii="仿宋_GB2312" w:hAnsi="仿宋_GB2312" w:eastAsia="仿宋_GB2312" w:cs="仿宋_GB2312"/>
          <w:color w:val="auto"/>
          <w:sz w:val="32"/>
          <w:szCs w:val="32"/>
          <w:u w:val="none"/>
          <w:lang w:eastAsia="zh-CN"/>
        </w:rPr>
        <w:t>并</w:t>
      </w:r>
      <w:r>
        <w:rPr>
          <w:rFonts w:hint="eastAsia" w:ascii="仿宋_GB2312" w:hAnsi="仿宋_GB2312" w:eastAsia="仿宋_GB2312" w:cs="仿宋_GB2312"/>
          <w:b w:val="0"/>
          <w:bCs w:val="0"/>
          <w:color w:val="auto"/>
          <w:sz w:val="32"/>
          <w:szCs w:val="32"/>
          <w:u w:val="none"/>
          <w:lang w:eastAsia="zh-CN"/>
        </w:rPr>
        <w:t>自主认定的人才。</w:t>
      </w:r>
      <w:r>
        <w:rPr>
          <w:rFonts w:hint="eastAsia" w:ascii="仿宋_GB2312" w:hAnsi="仿宋_GB2312" w:eastAsia="仿宋_GB2312" w:cs="仿宋_GB2312"/>
          <w:color w:val="auto"/>
          <w:sz w:val="32"/>
          <w:szCs w:val="32"/>
          <w:u w:val="none"/>
          <w:lang w:val="en-US" w:eastAsia="zh-CN"/>
        </w:rPr>
        <w:t>企业满足以下条件之一即可</w:t>
      </w:r>
      <w:r>
        <w:rPr>
          <w:rFonts w:hint="eastAsia" w:ascii="仿宋_GB2312" w:hAnsi="仿宋_GB2312" w:eastAsia="仿宋_GB2312" w:cs="仿宋_GB2312"/>
          <w:b w:val="0"/>
          <w:bCs w:val="0"/>
          <w:color w:val="auto"/>
          <w:sz w:val="32"/>
          <w:szCs w:val="32"/>
          <w:u w:val="none"/>
          <w:lang w:eastAsia="zh-CN"/>
        </w:rPr>
        <w:t>：</w:t>
      </w:r>
    </w:p>
    <w:p w14:paraId="71AC01A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（1）上年度纳税（企业所得税和增值税之和）在300万元以上的企业；</w:t>
      </w:r>
    </w:p>
    <w:p w14:paraId="3C36CF45">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（2）年度重点项目中的产业建设项目和总部项目；</w:t>
      </w:r>
    </w:p>
    <w:p w14:paraId="77193D9D">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（3）区委、区政府支持发展的重点产业和招商引资的重点项目、重点企业。</w:t>
      </w:r>
    </w:p>
    <w:p w14:paraId="12449CA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型保障对象所属企业，按照企业自主申报结合部门推荐的原则，区委办、区政府办、区财政局、行业主管部门分别将符合条件的企业汇总至区发改局，经区政府召开专题会议研究确定，企业认定有效期一年。企业自主认定人才时，需将认定标准及人才名单报备区人社局，区人社局会同区委人才办、行业主管部门对企业自主认定人才联合开展确认工作。企业不再满足自主认定条件的，取消其住房保障资格。</w:t>
      </w:r>
    </w:p>
    <w:p w14:paraId="100FA1F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企业自主认定人才时，需将认定标准及人才名单报备区人社局，区人社局会同区委人才办、行业主管部门对企业自主认定人才联合开展确认工作。企业不再满足自主认定条件的，取消其住房保障资格。</w:t>
      </w:r>
    </w:p>
    <w:p w14:paraId="3ACA691B">
      <w:pPr>
        <w:pStyle w:val="5"/>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保障对象学历、职称、业绩等条件达到新层次的，经申请认定后可按新层次住房标准予以保障。</w:t>
      </w:r>
    </w:p>
    <w:p w14:paraId="765D7886">
      <w:pPr>
        <w:pStyle w:val="5"/>
        <w:keepNext w:val="0"/>
        <w:keepLines w:val="0"/>
        <w:pageBreakBefore w:val="0"/>
        <w:widowControl w:val="0"/>
        <w:shd w:val="clear" w:color="auto" w:fill="auto"/>
        <w:kinsoku/>
        <w:wordWrap/>
        <w:overflowPunct/>
        <w:topLinePunct w:val="0"/>
        <w:autoSpaceDE/>
        <w:autoSpaceDN/>
        <w:bidi w:val="0"/>
        <w:adjustRightInd w:val="0"/>
        <w:snapToGrid/>
        <w:spacing w:beforeLines="0" w:after="0" w:afterLines="0" w:line="54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highlight w:val="none"/>
          <w:u w:val="none" w:color="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人才以家庭（本人、配偶及未成年子女，下同）为单位进行申报，</w:t>
      </w:r>
      <w:r>
        <w:rPr>
          <w:rFonts w:hint="eastAsia" w:ascii="仿宋_GB2312" w:hAnsi="仿宋_GB2312" w:eastAsia="仿宋_GB2312" w:cs="仿宋_GB2312"/>
          <w:b w:val="0"/>
          <w:bCs w:val="0"/>
          <w:color w:val="auto"/>
          <w:spacing w:val="0"/>
          <w:sz w:val="32"/>
          <w:szCs w:val="32"/>
          <w:highlight w:val="none"/>
          <w:u w:val="none" w:color="auto"/>
          <w:lang w:val="en-US" w:eastAsia="zh-CN"/>
        </w:rPr>
        <w:t>夫妻双方均符合条件的，就高享受一次。</w:t>
      </w:r>
    </w:p>
    <w:p w14:paraId="7F45CBBD">
      <w:pPr>
        <w:pStyle w:val="12"/>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Lines="0" w:afterLines="0" w:line="540" w:lineRule="exact"/>
        <w:ind w:left="0" w:leftChars="0" w:right="0" w:rightChars="0" w:firstLine="720" w:firstLineChars="0"/>
        <w:jc w:val="both"/>
        <w:textAlignment w:val="auto"/>
        <w:outlineLvl w:val="9"/>
        <w:rPr>
          <w:rFonts w:hint="eastAsia" w:ascii="黑体" w:hAnsi="黑体" w:eastAsia="黑体" w:cs="黑体"/>
          <w:strike w:val="0"/>
          <w:dstrike w:val="0"/>
          <w:color w:val="auto"/>
          <w:spacing w:val="0"/>
          <w:sz w:val="32"/>
          <w:szCs w:val="32"/>
          <w:highlight w:val="none"/>
          <w:u w:val="none" w:color="auto"/>
          <w:shd w:val="clear" w:color="auto" w:fill="auto"/>
          <w:lang w:eastAsia="zh-CN"/>
        </w:rPr>
      </w:pPr>
      <w:r>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t>二、人才住房保障对象条件</w:t>
      </w:r>
    </w:p>
    <w:p w14:paraId="1108BFDE">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 xml:space="preserve">.人才应在马尾区注册登记的用人单位工作，其中，企业单位要求所得税地方部分为马尾区财政收入；劳务派遣人员所在劳务派遣公司和用人单位均须为马尾区注册登记的用人单位；合伙制企业等不产生企业地方贡献的其他类型用人单位，申报人个人所得税地方部分应为马尾区财政收入； </w:t>
      </w:r>
    </w:p>
    <w:p w14:paraId="5A5F9DD3">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.人才须与用人单位签订劳动合同（聘用合同等任职证明），并以用人单位名义在马尾区范围内依法缴纳城镇职工养老保险（参加福州市</w:t>
      </w:r>
      <w:r>
        <w:rPr>
          <w:rFonts w:hint="eastAsia" w:ascii="仿宋_GB2312" w:hAnsi="仿宋_GB2312" w:eastAsia="仿宋_GB2312" w:cs="仿宋_GB2312"/>
          <w:color w:val="auto"/>
          <w:sz w:val="32"/>
          <w:szCs w:val="32"/>
          <w:u w:val="none"/>
          <w:lang w:eastAsia="zh-CN"/>
        </w:rPr>
        <w:t>机关事业单位养老保险</w:t>
      </w:r>
      <w:r>
        <w:rPr>
          <w:rFonts w:hint="eastAsia" w:ascii="仿宋_GB2312" w:hAnsi="仿宋_GB2312" w:eastAsia="仿宋_GB2312" w:cs="仿宋_GB2312"/>
          <w:color w:val="auto"/>
          <w:sz w:val="32"/>
          <w:szCs w:val="32"/>
          <w:u w:val="none"/>
        </w:rPr>
        <w:t>）满3个月，且申请时处于在缴状态；</w:t>
      </w:r>
    </w:p>
    <w:p w14:paraId="6355E18F">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.申请人以家庭（本人、配偶及未成年子女，下同）为单位进行申报，夫妻双方均符合条件的，就高享受一次。申请家庭为离异的，离异时间需满2年；</w:t>
      </w:r>
    </w:p>
    <w:p w14:paraId="3E339644">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4</w:t>
      </w:r>
      <w:r>
        <w:rPr>
          <w:rFonts w:hint="eastAsia" w:ascii="仿宋_GB2312" w:hAnsi="仿宋_GB2312" w:eastAsia="仿宋_GB2312" w:cs="仿宋_GB2312"/>
          <w:color w:val="auto"/>
          <w:kern w:val="0"/>
          <w:sz w:val="32"/>
          <w:szCs w:val="32"/>
          <w:u w:val="none"/>
          <w:lang w:bidi="ar"/>
        </w:rPr>
        <w:t xml:space="preserve">.人才保障家庭需未享受省、市、区相关购房优惠政策（包括购买经适房、限价房、房改房、集资房、公房、人才房及享受人才购房补贴等）。人才保障家庭如已享受省、市、区有关优惠政策须在签订购房合同当月起，退出原先享受的实物住房或停止发放租赁补贴； </w:t>
      </w:r>
    </w:p>
    <w:p w14:paraId="65C57C5A">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val="en-US" w:eastAsia="zh-CN" w:bidi="ar"/>
        </w:rPr>
        <w:t>5</w:t>
      </w:r>
      <w:r>
        <w:rPr>
          <w:rFonts w:hint="eastAsia" w:ascii="仿宋_GB2312" w:hAnsi="仿宋_GB2312" w:eastAsia="仿宋_GB2312" w:cs="仿宋_GB2312"/>
          <w:color w:val="auto"/>
          <w:kern w:val="0"/>
          <w:sz w:val="32"/>
          <w:szCs w:val="32"/>
          <w:u w:val="none"/>
          <w:lang w:bidi="ar"/>
        </w:rPr>
        <w:t>.人才保障家庭应在</w:t>
      </w:r>
      <w:r>
        <w:rPr>
          <w:rFonts w:hint="eastAsia" w:ascii="仿宋_GB2312" w:hAnsi="仿宋_GB2312" w:eastAsia="仿宋_GB2312" w:cs="仿宋_GB2312"/>
          <w:color w:val="auto"/>
          <w:sz w:val="32"/>
          <w:szCs w:val="32"/>
          <w:u w:val="none"/>
        </w:rPr>
        <w:t>我市五城区（鼓楼、台江、晋安、仓山、马尾）</w:t>
      </w:r>
      <w:r>
        <w:rPr>
          <w:rFonts w:hint="eastAsia" w:ascii="仿宋_GB2312" w:hAnsi="仿宋_GB2312" w:eastAsia="仿宋_GB2312" w:cs="仿宋_GB2312"/>
          <w:color w:val="auto"/>
          <w:kern w:val="0"/>
          <w:sz w:val="32"/>
          <w:szCs w:val="32"/>
          <w:u w:val="none"/>
          <w:lang w:bidi="ar"/>
        </w:rPr>
        <w:t>无自有住房，且申请之日前5年内（以申请家庭办理房屋合同网签备案之日起算）无商品住房</w:t>
      </w:r>
      <w:r>
        <w:rPr>
          <w:rFonts w:hint="eastAsia" w:ascii="仿宋_GB2312" w:hAnsi="仿宋_GB2312" w:eastAsia="仿宋_GB2312" w:cs="仿宋_GB2312"/>
          <w:color w:val="auto"/>
          <w:kern w:val="0"/>
          <w:sz w:val="32"/>
          <w:szCs w:val="32"/>
          <w:u w:val="none"/>
          <w:lang w:eastAsia="zh-CN" w:bidi="ar"/>
        </w:rPr>
        <w:t>交易</w:t>
      </w:r>
      <w:r>
        <w:rPr>
          <w:rFonts w:hint="eastAsia" w:ascii="仿宋_GB2312" w:hAnsi="仿宋_GB2312" w:eastAsia="仿宋_GB2312" w:cs="仿宋_GB2312"/>
          <w:color w:val="auto"/>
          <w:kern w:val="0"/>
          <w:sz w:val="32"/>
          <w:szCs w:val="32"/>
          <w:u w:val="none"/>
          <w:lang w:bidi="ar"/>
        </w:rPr>
        <w:t>行为。</w:t>
      </w:r>
    </w:p>
    <w:p w14:paraId="00E00E28">
      <w:pPr>
        <w:pStyle w:val="12"/>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Lines="0" w:afterLines="0" w:line="540" w:lineRule="exact"/>
        <w:ind w:left="0" w:leftChars="0" w:right="0" w:rightChars="0" w:firstLine="720" w:firstLineChars="0"/>
        <w:jc w:val="both"/>
        <w:textAlignment w:val="auto"/>
        <w:outlineLvl w:val="9"/>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pPr>
      <w:r>
        <w:rPr>
          <w:rFonts w:hint="eastAsia" w:ascii="黑体" w:hAnsi="黑体" w:eastAsia="黑体" w:cs="黑体"/>
          <w:b w:val="0"/>
          <w:bCs w:val="0"/>
          <w:strike w:val="0"/>
          <w:dstrike w:val="0"/>
          <w:color w:val="auto"/>
          <w:spacing w:val="0"/>
          <w:sz w:val="32"/>
          <w:szCs w:val="32"/>
          <w:highlight w:val="none"/>
          <w:u w:val="none" w:color="auto"/>
          <w:shd w:val="clear" w:color="auto" w:fill="auto"/>
          <w:lang w:val="en-US" w:eastAsia="zh-CN"/>
        </w:rPr>
        <w:t>三</w:t>
      </w:r>
      <w:r>
        <w:rPr>
          <w:rFonts w:hint="eastAsia" w:ascii="黑体" w:hAnsi="黑体" w:eastAsia="黑体" w:cs="黑体"/>
          <w:b w:val="0"/>
          <w:bCs w:val="0"/>
          <w:strike w:val="0"/>
          <w:dstrike w:val="0"/>
          <w:color w:val="auto"/>
          <w:spacing w:val="0"/>
          <w:sz w:val="32"/>
          <w:szCs w:val="32"/>
          <w:highlight w:val="none"/>
          <w:u w:val="none" w:color="auto"/>
          <w:shd w:val="clear" w:color="auto" w:fill="auto"/>
          <w:lang w:eastAsia="zh-CN"/>
        </w:rPr>
        <w:t>、政策解释</w:t>
      </w:r>
    </w:p>
    <w:p w14:paraId="2A30ECB8">
      <w:pPr>
        <w:ind w:firstLine="643"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zh-TW" w:eastAsia="zh-CN"/>
        </w:rPr>
        <w:t>（一）</w:t>
      </w:r>
      <w:r>
        <w:rPr>
          <w:rFonts w:hint="eastAsia" w:ascii="仿宋_GB2312" w:hAnsi="仿宋_GB2312" w:eastAsia="仿宋_GB2312" w:cs="仿宋_GB2312"/>
          <w:b/>
          <w:bCs/>
          <w:color w:val="auto"/>
          <w:sz w:val="32"/>
          <w:szCs w:val="32"/>
          <w:highlight w:val="none"/>
          <w:u w:val="none"/>
          <w:lang w:val="zh-TW"/>
        </w:rPr>
        <w:t>“</w:t>
      </w:r>
      <w:r>
        <w:rPr>
          <w:rFonts w:hint="eastAsia" w:ascii="仿宋_GB2312" w:hAnsi="仿宋_GB2312" w:eastAsia="仿宋_GB2312" w:cs="仿宋_GB2312"/>
          <w:b/>
          <w:bCs/>
          <w:color w:val="auto"/>
          <w:sz w:val="32"/>
          <w:szCs w:val="32"/>
          <w:highlight w:val="none"/>
          <w:u w:val="none"/>
          <w:lang w:val="zh-TW" w:eastAsia="zh-TW"/>
        </w:rPr>
        <w:t>福建省</w:t>
      </w:r>
      <w:r>
        <w:rPr>
          <w:rFonts w:hint="eastAsia" w:ascii="仿宋_GB2312" w:hAnsi="仿宋_GB2312" w:eastAsia="仿宋_GB2312" w:cs="仿宋_GB2312"/>
          <w:b/>
          <w:bCs/>
          <w:color w:val="auto"/>
          <w:sz w:val="32"/>
          <w:szCs w:val="32"/>
          <w:highlight w:val="none"/>
          <w:u w:val="none"/>
          <w:lang w:val="zh-TW"/>
        </w:rPr>
        <w:t>特级、</w:t>
      </w:r>
      <w:r>
        <w:rPr>
          <w:rFonts w:hint="eastAsia" w:ascii="仿宋_GB2312" w:hAnsi="仿宋_GB2312" w:eastAsia="仿宋_GB2312" w:cs="仿宋_GB2312"/>
          <w:b/>
          <w:bCs/>
          <w:color w:val="auto"/>
          <w:sz w:val="32"/>
          <w:szCs w:val="32"/>
          <w:highlight w:val="none"/>
          <w:u w:val="none"/>
          <w:lang w:val="zh-TW" w:eastAsia="zh-TW"/>
        </w:rPr>
        <w:t>A、B、C类人才</w:t>
      </w:r>
      <w:r>
        <w:rPr>
          <w:rFonts w:hint="eastAsia" w:ascii="仿宋_GB2312" w:hAnsi="仿宋_GB2312" w:eastAsia="仿宋_GB2312" w:cs="仿宋_GB2312"/>
          <w:b/>
          <w:bCs/>
          <w:color w:val="auto"/>
          <w:sz w:val="32"/>
          <w:szCs w:val="32"/>
          <w:highlight w:val="none"/>
          <w:u w:val="none"/>
          <w:lang w:val="zh-TW"/>
        </w:rPr>
        <w:t>”</w:t>
      </w:r>
      <w:r>
        <w:rPr>
          <w:rFonts w:hint="eastAsia" w:ascii="仿宋_GB2312" w:hAnsi="仿宋_GB2312" w:eastAsia="仿宋_GB2312" w:cs="仿宋_GB2312"/>
          <w:color w:val="auto"/>
          <w:sz w:val="32"/>
          <w:szCs w:val="32"/>
          <w:highlight w:val="none"/>
          <w:u w:val="none"/>
          <w:lang w:val="zh-TW" w:eastAsia="zh-TW"/>
        </w:rPr>
        <w:t>是指根据《福建省高层次人才认定和支持办法》</w:t>
      </w:r>
      <w:r>
        <w:rPr>
          <w:rFonts w:hint="eastAsia" w:ascii="仿宋_GB2312" w:hAnsi="仿宋_GB2312" w:eastAsia="仿宋_GB2312" w:cs="仿宋_GB2312"/>
          <w:color w:val="auto"/>
          <w:sz w:val="32"/>
          <w:szCs w:val="32"/>
          <w:highlight w:val="none"/>
          <w:u w:val="none"/>
          <w:lang w:val="zh-TW" w:eastAsia="zh-CN"/>
        </w:rPr>
        <w:t>，</w:t>
      </w:r>
      <w:r>
        <w:rPr>
          <w:rFonts w:hint="eastAsia" w:ascii="仿宋_GB2312" w:hAnsi="仿宋_GB2312" w:eastAsia="仿宋_GB2312" w:cs="仿宋_GB2312"/>
          <w:color w:val="auto"/>
          <w:sz w:val="32"/>
          <w:szCs w:val="32"/>
          <w:highlight w:val="none"/>
          <w:u w:val="none"/>
          <w:lang w:val="zh-TW"/>
        </w:rPr>
        <w:t>经我市申报</w:t>
      </w:r>
      <w:r>
        <w:rPr>
          <w:rFonts w:hint="eastAsia" w:ascii="仿宋_GB2312" w:hAnsi="仿宋_GB2312" w:eastAsia="仿宋_GB2312" w:cs="仿宋_GB2312"/>
          <w:color w:val="auto"/>
          <w:sz w:val="32"/>
          <w:szCs w:val="32"/>
          <w:highlight w:val="none"/>
          <w:u w:val="none"/>
          <w:lang w:val="zh-TW" w:eastAsia="zh-CN"/>
        </w:rPr>
        <w:t>、</w:t>
      </w:r>
      <w:r>
        <w:rPr>
          <w:rFonts w:hint="eastAsia" w:ascii="仿宋_GB2312" w:hAnsi="仿宋_GB2312" w:eastAsia="仿宋_GB2312" w:cs="仿宋_GB2312"/>
          <w:color w:val="auto"/>
          <w:sz w:val="32"/>
          <w:szCs w:val="32"/>
          <w:highlight w:val="none"/>
          <w:u w:val="none"/>
          <w:lang w:val="zh-TW" w:eastAsia="zh-TW"/>
        </w:rPr>
        <w:t>确认入选福建省高层次</w:t>
      </w:r>
      <w:r>
        <w:rPr>
          <w:rFonts w:hint="eastAsia" w:ascii="仿宋_GB2312" w:hAnsi="仿宋_GB2312" w:eastAsia="仿宋_GB2312" w:cs="仿宋_GB2312"/>
          <w:color w:val="auto"/>
          <w:sz w:val="32"/>
          <w:szCs w:val="32"/>
          <w:highlight w:val="none"/>
          <w:u w:val="none"/>
          <w:lang w:val="zh-TW"/>
        </w:rPr>
        <w:t>特级、</w:t>
      </w:r>
      <w:r>
        <w:rPr>
          <w:rFonts w:hint="eastAsia" w:ascii="仿宋_GB2312" w:hAnsi="仿宋_GB2312" w:eastAsia="仿宋_GB2312" w:cs="仿宋_GB2312"/>
          <w:color w:val="auto"/>
          <w:sz w:val="32"/>
          <w:szCs w:val="32"/>
          <w:highlight w:val="none"/>
          <w:u w:val="none"/>
          <w:lang w:val="zh-TW" w:eastAsia="zh-TW"/>
        </w:rPr>
        <w:t>A、B、C类人才的人员。</w:t>
      </w:r>
      <w:r>
        <w:rPr>
          <w:rFonts w:hint="eastAsia" w:ascii="仿宋_GB2312" w:hAnsi="仿宋_GB2312" w:eastAsia="仿宋_GB2312" w:cs="仿宋_GB2312"/>
          <w:color w:val="auto"/>
          <w:sz w:val="32"/>
          <w:szCs w:val="32"/>
          <w:highlight w:val="none"/>
          <w:u w:val="none"/>
        </w:rPr>
        <w:t>保障对象属地原则上以其人才资格认定时所在县（市）区为准（市属用人单位人才</w:t>
      </w:r>
      <w:r>
        <w:rPr>
          <w:rFonts w:hint="eastAsia" w:ascii="仿宋_GB2312" w:hAnsi="仿宋_GB2312" w:eastAsia="仿宋_GB2312" w:cs="仿宋_GB2312"/>
          <w:color w:val="auto"/>
          <w:sz w:val="32"/>
          <w:szCs w:val="32"/>
          <w:highlight w:val="none"/>
          <w:u w:val="none"/>
          <w:lang w:eastAsia="zh-CN"/>
        </w:rPr>
        <w:t>不受资格认定属地限制）；</w:t>
      </w:r>
    </w:p>
    <w:p w14:paraId="7C32B15C">
      <w:pPr>
        <w:pStyle w:val="12"/>
        <w:keepNext w:val="0"/>
        <w:keepLines w:val="0"/>
        <w:pageBreakBefore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3型保障对象所称的</w:t>
      </w:r>
      <w:r>
        <w:rPr>
          <w:rFonts w:hint="eastAsia" w:ascii="仿宋_GB2312" w:hAnsi="仿宋_GB2312" w:eastAsia="仿宋_GB2312" w:cs="仿宋_GB2312"/>
          <w:b/>
          <w:bCs/>
          <w:color w:val="auto"/>
          <w:sz w:val="32"/>
          <w:szCs w:val="32"/>
          <w:highlight w:val="none"/>
          <w:u w:val="none"/>
        </w:rPr>
        <w:t>“副高级及以上职称”</w:t>
      </w:r>
      <w:r>
        <w:rPr>
          <w:rFonts w:hint="eastAsia" w:ascii="仿宋_GB2312" w:hAnsi="仿宋_GB2312" w:eastAsia="仿宋_GB2312" w:cs="仿宋_GB2312"/>
          <w:color w:val="auto"/>
          <w:sz w:val="32"/>
          <w:szCs w:val="32"/>
          <w:highlight w:val="none"/>
          <w:u w:val="none"/>
        </w:rPr>
        <w:t>、5型保障对象所称的</w:t>
      </w:r>
      <w:r>
        <w:rPr>
          <w:rFonts w:hint="eastAsia" w:ascii="仿宋_GB2312" w:hAnsi="仿宋_GB2312" w:eastAsia="仿宋_GB2312" w:cs="仿宋_GB2312"/>
          <w:b/>
          <w:bCs/>
          <w:color w:val="auto"/>
          <w:sz w:val="32"/>
          <w:szCs w:val="32"/>
          <w:highlight w:val="none"/>
          <w:u w:val="none"/>
        </w:rPr>
        <w:t>“中级职称”</w:t>
      </w:r>
      <w:r>
        <w:rPr>
          <w:rFonts w:hint="eastAsia" w:ascii="仿宋_GB2312" w:hAnsi="仿宋_GB2312" w:eastAsia="仿宋_GB2312" w:cs="仿宋_GB2312"/>
          <w:color w:val="auto"/>
          <w:sz w:val="32"/>
          <w:szCs w:val="32"/>
          <w:highlight w:val="none"/>
          <w:u w:val="none"/>
          <w:lang w:eastAsia="zh-CN"/>
        </w:rPr>
        <w:t>，其</w:t>
      </w:r>
      <w:r>
        <w:rPr>
          <w:rFonts w:hint="eastAsia" w:ascii="仿宋_GB2312" w:hAnsi="仿宋_GB2312" w:eastAsia="仿宋_GB2312" w:cs="仿宋_GB2312"/>
          <w:color w:val="auto"/>
          <w:sz w:val="32"/>
          <w:szCs w:val="32"/>
          <w:highlight w:val="none"/>
          <w:u w:val="none"/>
        </w:rPr>
        <w:t>取得职称的评审委员会须按权限经相应各级人力资源社会保障行政部门核准备案；通过全国统一考试取得专业技术人员职业资格的，按照《福建省人力资源和社会保障厅关于建立部分专业技术职业资格和职称对应关系的通知》（闽人社发〔2019〕1号）规定，可对应相应层级职称。</w:t>
      </w:r>
    </w:p>
    <w:p w14:paraId="172D2141">
      <w:pPr>
        <w:pStyle w:val="12"/>
        <w:keepNext w:val="0"/>
        <w:keepLines w:val="0"/>
        <w:pageBreakBefore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3型保障对象所称的</w:t>
      </w:r>
      <w:r>
        <w:rPr>
          <w:rFonts w:hint="eastAsia" w:ascii="仿宋_GB2312" w:hAnsi="仿宋_GB2312" w:eastAsia="仿宋_GB2312" w:cs="仿宋_GB2312"/>
          <w:b/>
          <w:bCs/>
          <w:color w:val="auto"/>
          <w:sz w:val="32"/>
          <w:szCs w:val="32"/>
          <w:highlight w:val="none"/>
          <w:u w:val="none"/>
        </w:rPr>
        <w:t>“高级技师职业资格”</w:t>
      </w:r>
      <w:r>
        <w:rPr>
          <w:rFonts w:hint="eastAsia" w:ascii="仿宋_GB2312" w:hAnsi="仿宋_GB2312" w:eastAsia="仿宋_GB2312" w:cs="仿宋_GB2312"/>
          <w:color w:val="auto"/>
          <w:sz w:val="32"/>
          <w:szCs w:val="32"/>
          <w:highlight w:val="none"/>
          <w:u w:val="none"/>
        </w:rPr>
        <w:t>、5型保障对象所称的</w:t>
      </w:r>
      <w:r>
        <w:rPr>
          <w:rFonts w:hint="eastAsia" w:ascii="仿宋_GB2312" w:hAnsi="仿宋_GB2312" w:eastAsia="仿宋_GB2312" w:cs="仿宋_GB2312"/>
          <w:b/>
          <w:bCs/>
          <w:color w:val="auto"/>
          <w:sz w:val="32"/>
          <w:szCs w:val="32"/>
          <w:highlight w:val="none"/>
          <w:u w:val="none"/>
        </w:rPr>
        <w:t>“技师职业资格”</w:t>
      </w:r>
      <w:r>
        <w:rPr>
          <w:rFonts w:hint="eastAsia" w:ascii="仿宋_GB2312" w:hAnsi="仿宋_GB2312" w:eastAsia="仿宋_GB2312" w:cs="仿宋_GB2312"/>
          <w:color w:val="auto"/>
          <w:sz w:val="32"/>
          <w:szCs w:val="32"/>
          <w:highlight w:val="none"/>
          <w:u w:val="none"/>
        </w:rPr>
        <w:t>是指获得高级技师（一级）、技师（二级）职业资格或技能等级证书。</w:t>
      </w:r>
    </w:p>
    <w:p w14:paraId="5E614F04">
      <w:pPr>
        <w:keepNext w:val="0"/>
        <w:keepLines w:val="0"/>
        <w:pageBreakBefore w:val="0"/>
        <w:shd w:val="clear" w:color="auto" w:fill="auto"/>
        <w:kinsoku/>
        <w:wordWrap/>
        <w:overflowPunct/>
        <w:topLinePunct w:val="0"/>
        <w:autoSpaceDE/>
        <w:autoSpaceDN/>
        <w:bidi w:val="0"/>
        <w:adjustRightInd/>
        <w:snapToGrid/>
        <w:spacing w:beforeLines="0" w:afterLines="0" w:line="540" w:lineRule="exact"/>
        <w:ind w:right="0" w:rightChars="0" w:firstLine="643" w:firstLineChars="200"/>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4型保障对象所指</w:t>
      </w:r>
      <w:r>
        <w:rPr>
          <w:rFonts w:hint="eastAsia" w:ascii="仿宋_GB2312" w:hAnsi="仿宋_GB2312" w:eastAsia="仿宋_GB2312" w:cs="仿宋_GB2312"/>
          <w:b/>
          <w:bCs/>
          <w:color w:val="auto"/>
          <w:sz w:val="32"/>
          <w:szCs w:val="32"/>
          <w:highlight w:val="none"/>
          <w:u w:val="none"/>
          <w:lang w:val="zh-TW"/>
        </w:rPr>
        <w:t>“双一流高校”</w:t>
      </w:r>
      <w:r>
        <w:rPr>
          <w:rFonts w:hint="eastAsia" w:ascii="仿宋_GB2312" w:hAnsi="仿宋_GB2312" w:eastAsia="仿宋_GB2312" w:cs="仿宋_GB2312"/>
          <w:color w:val="auto"/>
          <w:sz w:val="32"/>
          <w:szCs w:val="32"/>
          <w:highlight w:val="none"/>
          <w:u w:val="none"/>
          <w:lang w:val="zh-TW"/>
        </w:rPr>
        <w:t>是</w:t>
      </w:r>
      <w:r>
        <w:rPr>
          <w:rFonts w:hint="eastAsia" w:ascii="仿宋_GB2312" w:hAnsi="仿宋_GB2312" w:eastAsia="仿宋_GB2312" w:cs="仿宋_GB2312"/>
          <w:color w:val="auto"/>
          <w:sz w:val="32"/>
          <w:szCs w:val="32"/>
          <w:highlight w:val="none"/>
          <w:u w:val="none"/>
        </w:rPr>
        <w:t>指教育部、财政部、国家发展改革委</w:t>
      </w:r>
      <w:r>
        <w:rPr>
          <w:rFonts w:hint="eastAsia" w:ascii="仿宋_GB2312" w:hAnsi="仿宋_GB2312" w:eastAsia="仿宋_GB2312" w:cs="仿宋_GB2312"/>
          <w:color w:val="auto"/>
          <w:sz w:val="32"/>
          <w:szCs w:val="32"/>
          <w:highlight w:val="none"/>
          <w:u w:val="none"/>
          <w:lang w:eastAsia="zh-CN"/>
        </w:rPr>
        <w:t>最新</w:t>
      </w:r>
      <w:r>
        <w:rPr>
          <w:rFonts w:hint="eastAsia" w:ascii="仿宋_GB2312" w:hAnsi="仿宋_GB2312" w:eastAsia="仿宋_GB2312" w:cs="仿宋_GB2312"/>
          <w:color w:val="auto"/>
          <w:sz w:val="32"/>
          <w:szCs w:val="32"/>
          <w:highlight w:val="none"/>
          <w:u w:val="none"/>
        </w:rPr>
        <w:t>印发的《关于公布世界一流大学和一流学科建设高校及建设学科名单的通知》中世界一流大学和一流学科建设高校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毕业生以毕业当年最新一轮或申报当年最新一轮“双一流”建设高校及建设学科名单为认定标准。</w:t>
      </w:r>
      <w:r>
        <w:rPr>
          <w:rFonts w:hint="eastAsia" w:ascii="仿宋_GB2312" w:hAnsi="仿宋_GB2312" w:eastAsia="仿宋_GB2312" w:cs="仿宋_GB2312"/>
          <w:color w:val="auto"/>
          <w:sz w:val="32"/>
          <w:szCs w:val="32"/>
          <w:highlight w:val="none"/>
          <w:u w:val="none"/>
        </w:rPr>
        <w:t>境外著名大学可参照认定</w:t>
      </w:r>
      <w:r>
        <w:rPr>
          <w:rFonts w:hint="eastAsia" w:ascii="仿宋_GB2312" w:hAnsi="仿宋_GB2312" w:eastAsia="仿宋_GB2312" w:cs="仿宋_GB2312"/>
          <w:color w:val="auto"/>
          <w:sz w:val="32"/>
          <w:szCs w:val="32"/>
          <w:highlight w:val="none"/>
          <w:u w:val="none"/>
          <w:lang w:eastAsia="zh-CN"/>
        </w:rPr>
        <w:t>。</w:t>
      </w:r>
    </w:p>
    <w:p w14:paraId="00C3A784">
      <w:pPr>
        <w:pStyle w:val="12"/>
        <w:keepNext w:val="0"/>
        <w:keepLines w:val="0"/>
        <w:pageBreakBefore w:val="0"/>
        <w:shd w:val="clear" w:color="auto" w:fill="auto"/>
        <w:tabs>
          <w:tab w:val="left" w:pos="-830"/>
        </w:tabs>
        <w:kinsoku/>
        <w:wordWrap/>
        <w:overflowPunct/>
        <w:topLinePunct w:val="0"/>
        <w:autoSpaceDE/>
        <w:autoSpaceDN/>
        <w:bidi w:val="0"/>
        <w:adjustRightInd w:val="0"/>
        <w:snapToGrid w:val="0"/>
        <w:spacing w:line="540" w:lineRule="exact"/>
        <w:ind w:right="0" w:rightChars="0" w:firstLine="643" w:firstLineChars="20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b/>
          <w:bCs/>
          <w:color w:val="auto"/>
          <w:sz w:val="32"/>
          <w:szCs w:val="32"/>
          <w:highlight w:val="none"/>
          <w:u w:val="none"/>
        </w:rPr>
        <w:t>境外著名大学</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color w:val="auto"/>
          <w:sz w:val="32"/>
          <w:szCs w:val="32"/>
          <w:highlight w:val="none"/>
          <w:u w:val="none"/>
        </w:rPr>
        <w:t>是指：国际公认知名的三大世界大学最新排名（ARWU、QS、THE）位于前200名的境外大学（符合其中之一即可）或海峡两岸及港澳地区最新排名前100位（符合上海软科或校友会中国两岸四地大学两类排名均可）的大学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最新排名指毕业当年的排名，如果毕业当年没有排名的，以申报时的最新排名为准。</w:t>
      </w:r>
    </w:p>
    <w:p w14:paraId="40B8020C">
      <w:pPr>
        <w:pStyle w:val="13"/>
        <w:numPr>
          <w:ilvl w:val="0"/>
          <w:numId w:val="0"/>
        </w:numPr>
        <w:ind w:firstLine="643"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bCs/>
          <w:color w:val="auto"/>
          <w:sz w:val="32"/>
          <w:szCs w:val="32"/>
          <w:u w:val="none"/>
          <w:lang w:eastAsia="zh-CN"/>
        </w:rPr>
        <w:t>（四）“</w:t>
      </w:r>
      <w:r>
        <w:rPr>
          <w:rFonts w:hint="eastAsia" w:ascii="仿宋_GB2312" w:hAnsi="仿宋_GB2312" w:eastAsia="仿宋_GB2312" w:cs="仿宋_GB2312"/>
          <w:b/>
          <w:bCs/>
          <w:color w:val="auto"/>
          <w:sz w:val="32"/>
          <w:szCs w:val="32"/>
          <w:u w:val="none"/>
        </w:rPr>
        <w:t>在马尾区注册登记的用人单位</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其中，</w:t>
      </w:r>
      <w:r>
        <w:rPr>
          <w:rFonts w:hint="eastAsia" w:ascii="仿宋_GB2312" w:hAnsi="仿宋_GB2312" w:eastAsia="仿宋_GB2312" w:cs="仿宋_GB2312"/>
          <w:color w:val="auto"/>
          <w:sz w:val="32"/>
          <w:szCs w:val="32"/>
          <w:highlight w:val="none"/>
          <w:u w:val="none"/>
          <w:lang w:val="zh-TW" w:eastAsia="zh-CN"/>
        </w:rPr>
        <w:t>机关事业单位应为区属，</w:t>
      </w:r>
      <w:r>
        <w:rPr>
          <w:rFonts w:hint="eastAsia" w:ascii="仿宋_GB2312" w:hAnsi="仿宋_GB2312" w:eastAsia="仿宋_GB2312" w:cs="仿宋_GB2312"/>
          <w:color w:val="auto"/>
          <w:sz w:val="32"/>
          <w:szCs w:val="32"/>
          <w:u w:val="none"/>
        </w:rPr>
        <w:t>企业单位要求所得税地方部分为马尾区财政收入；劳务派遣人员所在劳务派遣公司和用人单位均须为马尾区注册登记的用人单位；合伙制企业等不产生企业地方贡献的其他类型用人单位，申报人个人所得税地方部分应为马尾区财政收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lang w:val="zh-TW" w:eastAsia="zh-TW"/>
        </w:rPr>
        <w:t>劳务派遣人员申报时应</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val="zh-TW" w:eastAsia="zh-TW"/>
        </w:rPr>
        <w:t>实际用</w:t>
      </w:r>
      <w:r>
        <w:rPr>
          <w:rFonts w:hint="eastAsia" w:ascii="仿宋_GB2312" w:hAnsi="仿宋_GB2312" w:eastAsia="仿宋_GB2312" w:cs="仿宋_GB2312"/>
          <w:sz w:val="32"/>
          <w:szCs w:val="32"/>
          <w:lang w:val="en-US" w:eastAsia="zh-Hans"/>
        </w:rPr>
        <w:t>人</w:t>
      </w:r>
      <w:r>
        <w:rPr>
          <w:rFonts w:hint="eastAsia" w:ascii="仿宋_GB2312" w:hAnsi="仿宋_GB2312" w:eastAsia="仿宋_GB2312" w:cs="仿宋_GB2312"/>
          <w:sz w:val="32"/>
          <w:szCs w:val="32"/>
          <w:lang w:val="zh-TW" w:eastAsia="zh-TW"/>
        </w:rPr>
        <w:t>单位</w:t>
      </w:r>
      <w:r>
        <w:rPr>
          <w:rFonts w:hint="eastAsia" w:ascii="仿宋_GB2312" w:hAnsi="仿宋_GB2312" w:eastAsia="仿宋_GB2312" w:cs="仿宋_GB2312"/>
          <w:sz w:val="32"/>
          <w:szCs w:val="32"/>
          <w:lang w:val="zh-TW" w:eastAsia="zh-CN"/>
        </w:rPr>
        <w:t>提出</w:t>
      </w:r>
      <w:r>
        <w:rPr>
          <w:rFonts w:hint="eastAsia" w:ascii="仿宋_GB2312" w:hAnsi="仿宋_GB2312" w:eastAsia="仿宋_GB2312" w:cs="仿宋_GB2312"/>
          <w:sz w:val="32"/>
          <w:szCs w:val="32"/>
          <w:lang w:val="zh-TW" w:eastAsia="zh-TW"/>
        </w:rPr>
        <w:t>申请，同时提供单位劳务派遣协议和个人劳务派遣合同。</w:t>
      </w:r>
    </w:p>
    <w:p w14:paraId="48A3A9DE">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（五）“在我市五城区无自有住房”</w:t>
      </w:r>
      <w:r>
        <w:rPr>
          <w:rFonts w:hint="eastAsia" w:ascii="仿宋_GB2312" w:hAnsi="仿宋_GB2312" w:eastAsia="仿宋_GB2312" w:cs="仿宋_GB2312"/>
          <w:sz w:val="32"/>
          <w:szCs w:val="32"/>
          <w:lang w:val="en-US" w:eastAsia="zh-CN"/>
        </w:rPr>
        <w:t>，一手房以购房合同网签备案时间为准，其他房屋以不动产登记时间为准。“申请之日前5年内无商品住房买卖行为”是指在申请之日前5年内在本市五城区内无商品住房买卖行为，一手房以购房合同网签备案时间为准，二手房以不动产登记时间为准。</w:t>
      </w:r>
    </w:p>
    <w:p w14:paraId="4AA844F6">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（六）“相关购房优惠政策”</w:t>
      </w:r>
      <w:r>
        <w:rPr>
          <w:rFonts w:hint="eastAsia" w:ascii="仿宋_GB2312" w:hAnsi="仿宋_GB2312" w:eastAsia="仿宋_GB2312" w:cs="仿宋_GB2312"/>
          <w:sz w:val="32"/>
          <w:szCs w:val="32"/>
          <w:lang w:val="en-US" w:eastAsia="zh-CN"/>
        </w:rPr>
        <w:t>是指享受省、市、区相关购房优惠政策（包括购买经适房、限价房、房改房、集资房、公房、人才房及享受人才购房补贴等）。</w:t>
      </w:r>
    </w:p>
    <w:p w14:paraId="741BBEE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享受原租房优惠（如人才公寓、公共租赁住房、租房补贴等）的保障家庭，合约期内不得同时申请人才租赁住房、人才租房补贴；合约期满可按照“从新兼从优”原则申请享受租房政策。</w:t>
      </w:r>
    </w:p>
    <w:p w14:paraId="0903C9F7">
      <w:pPr>
        <w:pStyle w:val="2"/>
        <w:rPr>
          <w:rFonts w:hint="eastAsia"/>
          <w:lang w:val="zh-TW" w:eastAsia="zh-CN"/>
        </w:rPr>
      </w:pPr>
    </w:p>
    <w:p w14:paraId="7070177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附件2</w:t>
      </w:r>
    </w:p>
    <w:p w14:paraId="03CC97FD">
      <w:pPr>
        <w:keepNext w:val="0"/>
        <w:keepLines w:val="0"/>
        <w:pageBreakBefore w:val="0"/>
        <w:widowControl/>
        <w:kinsoku/>
        <w:overflowPunct/>
        <w:topLinePunct w:val="0"/>
        <w:bidi w:val="0"/>
        <w:spacing w:line="520" w:lineRule="exact"/>
        <w:jc w:val="center"/>
        <w:rPr>
          <w:rFonts w:hint="default" w:ascii="Times New Roman" w:hAnsi="Times New Roman" w:eastAsia="方正小标宋简体" w:cs="Times New Roman"/>
          <w:b w:val="0"/>
          <w:bCs w:val="0"/>
          <w:color w:val="auto"/>
          <w:spacing w:val="-6"/>
          <w:kern w:val="0"/>
          <w:sz w:val="44"/>
          <w:szCs w:val="44"/>
          <w:u w:val="none"/>
        </w:rPr>
      </w:pPr>
      <w:r>
        <w:rPr>
          <w:rFonts w:hint="default" w:ascii="Times New Roman" w:hAnsi="Times New Roman" w:eastAsia="方正小标宋简体" w:cs="Times New Roman"/>
          <w:b w:val="0"/>
          <w:bCs w:val="0"/>
          <w:color w:val="auto"/>
          <w:spacing w:val="-6"/>
          <w:kern w:val="0"/>
          <w:sz w:val="44"/>
          <w:szCs w:val="44"/>
          <w:u w:val="none"/>
        </w:rPr>
        <w:t>马尾区人才购房</w:t>
      </w:r>
      <w:r>
        <w:rPr>
          <w:rFonts w:hint="default" w:ascii="Times New Roman" w:hAnsi="Times New Roman" w:eastAsia="方正小标宋简体" w:cs="Times New Roman"/>
          <w:b w:val="0"/>
          <w:bCs w:val="0"/>
          <w:color w:val="auto"/>
          <w:spacing w:val="-6"/>
          <w:kern w:val="0"/>
          <w:sz w:val="44"/>
          <w:szCs w:val="44"/>
          <w:u w:val="none"/>
          <w:lang w:val="en-US" w:eastAsia="zh-CN"/>
        </w:rPr>
        <w:t>保障</w:t>
      </w:r>
      <w:r>
        <w:rPr>
          <w:rFonts w:hint="default" w:ascii="Times New Roman" w:hAnsi="Times New Roman" w:eastAsia="方正小标宋简体" w:cs="Times New Roman"/>
          <w:b w:val="0"/>
          <w:bCs w:val="0"/>
          <w:color w:val="auto"/>
          <w:spacing w:val="-6"/>
          <w:kern w:val="0"/>
          <w:sz w:val="44"/>
          <w:szCs w:val="44"/>
          <w:u w:val="none"/>
        </w:rPr>
        <w:t>资格申请表</w:t>
      </w:r>
    </w:p>
    <w:p w14:paraId="46C04B36">
      <w:pPr>
        <w:pStyle w:val="2"/>
        <w:shd w:val="clear" w:color="auto" w:fill="auto"/>
        <w:spacing w:beforeLines="0" w:afterLines="0" w:line="540" w:lineRule="exact"/>
        <w:jc w:val="center"/>
        <w:rPr>
          <w:rFonts w:hint="default"/>
        </w:rPr>
      </w:pPr>
      <w:r>
        <w:rPr>
          <w:rFonts w:hint="eastAsia" w:ascii="楷体" w:hAnsi="楷体" w:eastAsia="楷体" w:cs="楷体"/>
          <w:b/>
          <w:bCs/>
          <w:color w:val="auto"/>
          <w:spacing w:val="-20"/>
          <w:kern w:val="0"/>
          <w:sz w:val="32"/>
          <w:szCs w:val="32"/>
          <w:highlight w:val="none"/>
          <w:lang w:eastAsia="zh-CN"/>
        </w:rPr>
        <w:t>（</w:t>
      </w:r>
      <w:r>
        <w:rPr>
          <w:rFonts w:hint="eastAsia" w:ascii="楷体" w:hAnsi="楷体" w:eastAsia="楷体" w:cs="楷体"/>
          <w:b/>
          <w:bCs/>
          <w:color w:val="auto"/>
          <w:spacing w:val="-20"/>
          <w:kern w:val="0"/>
          <w:sz w:val="32"/>
          <w:szCs w:val="32"/>
          <w:highlight w:val="none"/>
          <w:lang w:val="en-US" w:eastAsia="zh-CN"/>
        </w:rPr>
        <w:t>2024年</w:t>
      </w:r>
      <w:r>
        <w:rPr>
          <w:rFonts w:hint="eastAsia" w:ascii="楷体" w:hAnsi="楷体" w:eastAsia="楷体" w:cs="楷体"/>
          <w:b/>
          <w:bCs/>
          <w:color w:val="auto"/>
          <w:spacing w:val="-20"/>
          <w:kern w:val="0"/>
          <w:sz w:val="32"/>
          <w:szCs w:val="32"/>
          <w:highlight w:val="none"/>
          <w:lang w:eastAsia="zh-CN"/>
        </w:rPr>
        <w:t>）</w:t>
      </w:r>
    </w:p>
    <w:p w14:paraId="50685553">
      <w:pPr>
        <w:keepNext w:val="0"/>
        <w:keepLines w:val="0"/>
        <w:pageBreakBefore w:val="0"/>
        <w:widowControl/>
        <w:kinsoku/>
        <w:overflowPunct/>
        <w:topLinePunct w:val="0"/>
        <w:bidi w:val="0"/>
        <w:spacing w:line="400" w:lineRule="exact"/>
        <w:ind w:firstLine="228" w:firstLineChars="100"/>
        <w:rPr>
          <w:rFonts w:hint="default" w:ascii="Times New Roman" w:hAnsi="Times New Roman" w:eastAsia="仿宋_GB2312" w:cs="Times New Roman"/>
          <w:color w:val="auto"/>
          <w:spacing w:val="-6"/>
          <w:kern w:val="0"/>
          <w:sz w:val="24"/>
          <w:u w:val="none"/>
        </w:rPr>
      </w:pPr>
    </w:p>
    <w:p w14:paraId="13EE3E6F">
      <w:pPr>
        <w:keepNext w:val="0"/>
        <w:keepLines w:val="0"/>
        <w:pageBreakBefore w:val="0"/>
        <w:widowControl/>
        <w:kinsoku/>
        <w:overflowPunct/>
        <w:topLinePunct w:val="0"/>
        <w:bidi w:val="0"/>
        <w:spacing w:line="400" w:lineRule="exact"/>
        <w:rPr>
          <w:rFonts w:hint="default" w:ascii="Times New Roman" w:hAnsi="Times New Roman" w:eastAsia="仿宋_GB2312" w:cs="Times New Roman"/>
          <w:color w:val="auto"/>
          <w:spacing w:val="-6"/>
          <w:kern w:val="0"/>
          <w:sz w:val="24"/>
          <w:szCs w:val="24"/>
          <w:u w:val="none"/>
        </w:rPr>
      </w:pPr>
      <w:r>
        <w:rPr>
          <w:rFonts w:hint="default" w:ascii="Times New Roman" w:hAnsi="Times New Roman" w:eastAsia="仿宋_GB2312" w:cs="Times New Roman"/>
          <w:color w:val="auto"/>
          <w:spacing w:val="-6"/>
          <w:kern w:val="0"/>
          <w:sz w:val="24"/>
          <w:szCs w:val="24"/>
          <w:u w:val="none"/>
        </w:rPr>
        <w:t xml:space="preserve">申报单位：   </w:t>
      </w:r>
      <w:r>
        <w:rPr>
          <w:rFonts w:hint="default" w:ascii="Times New Roman" w:hAnsi="Times New Roman" w:eastAsia="仿宋_GB2312" w:cs="Times New Roman"/>
          <w:color w:val="auto"/>
          <w:spacing w:val="-6"/>
          <w:kern w:val="0"/>
          <w:sz w:val="24"/>
          <w:szCs w:val="24"/>
          <w:u w:val="none"/>
          <w:lang w:val="en-US" w:eastAsia="zh-CN"/>
        </w:rPr>
        <w:t xml:space="preserve">  </w:t>
      </w:r>
      <w:r>
        <w:rPr>
          <w:rFonts w:hint="eastAsia" w:ascii="Times New Roman" w:hAnsi="Times New Roman" w:eastAsia="仿宋_GB2312" w:cs="Times New Roman"/>
          <w:color w:val="auto"/>
          <w:spacing w:val="-6"/>
          <w:kern w:val="0"/>
          <w:sz w:val="24"/>
          <w:szCs w:val="24"/>
          <w:u w:val="none"/>
          <w:lang w:val="en-US" w:eastAsia="zh-CN"/>
        </w:rPr>
        <w:t xml:space="preserve"> </w:t>
      </w:r>
      <w:r>
        <w:rPr>
          <w:rFonts w:hint="default" w:ascii="Times New Roman" w:hAnsi="Times New Roman" w:eastAsia="仿宋_GB2312" w:cs="Times New Roman"/>
          <w:color w:val="auto"/>
          <w:spacing w:val="-6"/>
          <w:kern w:val="0"/>
          <w:sz w:val="24"/>
          <w:szCs w:val="24"/>
          <w:u w:val="none"/>
        </w:rPr>
        <w:t xml:space="preserve">     </w:t>
      </w:r>
      <w:r>
        <w:rPr>
          <w:rFonts w:hint="eastAsia" w:ascii="Times New Roman" w:hAnsi="Times New Roman" w:eastAsia="仿宋_GB2312" w:cs="Times New Roman"/>
          <w:color w:val="auto"/>
          <w:spacing w:val="-6"/>
          <w:kern w:val="0"/>
          <w:sz w:val="24"/>
          <w:szCs w:val="24"/>
          <w:u w:val="none"/>
          <w:lang w:val="en-US" w:eastAsia="zh-CN"/>
        </w:rPr>
        <w:t xml:space="preserve">             </w:t>
      </w:r>
      <w:r>
        <w:rPr>
          <w:rFonts w:hint="default" w:ascii="Times New Roman" w:hAnsi="Times New Roman" w:eastAsia="仿宋_GB2312" w:cs="Times New Roman"/>
          <w:color w:val="auto"/>
          <w:spacing w:val="-6"/>
          <w:kern w:val="0"/>
          <w:sz w:val="24"/>
          <w:szCs w:val="24"/>
          <w:u w:val="none"/>
        </w:rPr>
        <w:t xml:space="preserve">  </w:t>
      </w:r>
      <w:r>
        <w:rPr>
          <w:rFonts w:hint="eastAsia" w:ascii="Times New Roman" w:hAnsi="Times New Roman" w:eastAsia="仿宋_GB2312" w:cs="Times New Roman"/>
          <w:color w:val="auto"/>
          <w:spacing w:val="-6"/>
          <w:kern w:val="0"/>
          <w:sz w:val="24"/>
          <w:szCs w:val="24"/>
          <w:u w:val="none"/>
          <w:lang w:val="en-US" w:eastAsia="zh-CN"/>
        </w:rPr>
        <w:t xml:space="preserve">  </w:t>
      </w:r>
      <w:r>
        <w:rPr>
          <w:rFonts w:hint="default" w:ascii="Times New Roman" w:hAnsi="Times New Roman" w:eastAsia="仿宋_GB2312" w:cs="Times New Roman"/>
          <w:color w:val="auto"/>
          <w:spacing w:val="-6"/>
          <w:kern w:val="0"/>
          <w:sz w:val="24"/>
          <w:szCs w:val="24"/>
          <w:u w:val="none"/>
        </w:rPr>
        <w:t xml:space="preserve">  单位联系人：    </w:t>
      </w:r>
      <w:r>
        <w:rPr>
          <w:rFonts w:hint="default" w:ascii="Times New Roman" w:hAnsi="Times New Roman" w:eastAsia="仿宋_GB2312" w:cs="Times New Roman"/>
          <w:color w:val="auto"/>
          <w:spacing w:val="-6"/>
          <w:kern w:val="0"/>
          <w:sz w:val="24"/>
          <w:szCs w:val="24"/>
          <w:u w:val="none"/>
          <w:lang w:val="en-US" w:eastAsia="zh-CN"/>
        </w:rPr>
        <w:t xml:space="preserve"> </w:t>
      </w:r>
      <w:r>
        <w:rPr>
          <w:rFonts w:hint="default" w:ascii="Times New Roman" w:hAnsi="Times New Roman" w:eastAsia="仿宋_GB2312" w:cs="Times New Roman"/>
          <w:color w:val="auto"/>
          <w:spacing w:val="-6"/>
          <w:kern w:val="0"/>
          <w:sz w:val="24"/>
          <w:szCs w:val="24"/>
          <w:u w:val="none"/>
        </w:rPr>
        <w:t xml:space="preserve">  </w:t>
      </w:r>
      <w:r>
        <w:rPr>
          <w:rFonts w:hint="eastAsia" w:ascii="Times New Roman" w:hAnsi="Times New Roman" w:eastAsia="仿宋_GB2312" w:cs="Times New Roman"/>
          <w:color w:val="auto"/>
          <w:spacing w:val="-6"/>
          <w:kern w:val="0"/>
          <w:sz w:val="24"/>
          <w:szCs w:val="24"/>
          <w:u w:val="none"/>
          <w:lang w:val="en-US" w:eastAsia="zh-CN"/>
        </w:rPr>
        <w:t xml:space="preserve">  </w:t>
      </w:r>
      <w:r>
        <w:rPr>
          <w:rFonts w:hint="default" w:ascii="Times New Roman" w:hAnsi="Times New Roman" w:eastAsia="仿宋_GB2312" w:cs="Times New Roman"/>
          <w:color w:val="auto"/>
          <w:spacing w:val="-6"/>
          <w:kern w:val="0"/>
          <w:sz w:val="24"/>
          <w:szCs w:val="24"/>
          <w:u w:val="none"/>
          <w:lang w:val="en-US" w:eastAsia="zh-CN"/>
        </w:rPr>
        <w:t xml:space="preserve"> </w:t>
      </w:r>
      <w:r>
        <w:rPr>
          <w:rFonts w:hint="default" w:ascii="Times New Roman" w:hAnsi="Times New Roman" w:eastAsia="仿宋_GB2312" w:cs="Times New Roman"/>
          <w:color w:val="auto"/>
          <w:spacing w:val="-6"/>
          <w:kern w:val="0"/>
          <w:sz w:val="24"/>
          <w:szCs w:val="24"/>
          <w:u w:val="none"/>
        </w:rPr>
        <w:t xml:space="preserve">    联系电话：</w:t>
      </w:r>
    </w:p>
    <w:tbl>
      <w:tblPr>
        <w:tblStyle w:val="9"/>
        <w:tblpPr w:leftFromText="180" w:rightFromText="180" w:vertAnchor="text" w:horzAnchor="page" w:tblpXSpec="center" w:tblpY="287"/>
        <w:tblOverlap w:val="never"/>
        <w:tblW w:w="10680" w:type="dxa"/>
        <w:jc w:val="center"/>
        <w:tblLayout w:type="fixed"/>
        <w:tblCellMar>
          <w:top w:w="0" w:type="dxa"/>
          <w:left w:w="108" w:type="dxa"/>
          <w:bottom w:w="0" w:type="dxa"/>
          <w:right w:w="108" w:type="dxa"/>
        </w:tblCellMar>
      </w:tblPr>
      <w:tblGrid>
        <w:gridCol w:w="1126"/>
        <w:gridCol w:w="782"/>
        <w:gridCol w:w="1376"/>
        <w:gridCol w:w="562"/>
        <w:gridCol w:w="972"/>
        <w:gridCol w:w="91"/>
        <w:gridCol w:w="840"/>
        <w:gridCol w:w="1022"/>
        <w:gridCol w:w="330"/>
        <w:gridCol w:w="641"/>
        <w:gridCol w:w="1268"/>
        <w:gridCol w:w="675"/>
        <w:gridCol w:w="995"/>
      </w:tblGrid>
      <w:tr w14:paraId="0250A7B0">
        <w:tblPrEx>
          <w:tblCellMar>
            <w:top w:w="0" w:type="dxa"/>
            <w:left w:w="108" w:type="dxa"/>
            <w:bottom w:w="0" w:type="dxa"/>
            <w:right w:w="108" w:type="dxa"/>
          </w:tblCellMar>
        </w:tblPrEx>
        <w:trPr>
          <w:trHeight w:val="333"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5335101C">
            <w:pPr>
              <w:keepNext w:val="0"/>
              <w:keepLines w:val="0"/>
              <w:pageBreakBefore w:val="0"/>
              <w:widowControl/>
              <w:kinsoku/>
              <w:overflowPunct/>
              <w:topLinePunct w:val="0"/>
              <w:bidi w:val="0"/>
              <w:spacing w:line="400" w:lineRule="exact"/>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 xml:space="preserve">姓 </w:t>
            </w:r>
            <w:r>
              <w:rPr>
                <w:rStyle w:val="15"/>
                <w:rFonts w:hint="default" w:ascii="Times New Roman" w:hAnsi="Times New Roman" w:cs="Times New Roman"/>
                <w:color w:val="auto"/>
                <w:highlight w:val="none"/>
                <w:u w:val="none"/>
                <w:lang w:bidi="ar"/>
              </w:rPr>
              <w:t xml:space="preserve">  名</w:t>
            </w:r>
          </w:p>
        </w:tc>
        <w:tc>
          <w:tcPr>
            <w:tcW w:w="2158" w:type="dxa"/>
            <w:gridSpan w:val="2"/>
            <w:tcBorders>
              <w:top w:val="single" w:color="000000" w:sz="4" w:space="0"/>
              <w:left w:val="single" w:color="000000" w:sz="4" w:space="0"/>
              <w:bottom w:val="single" w:color="000000" w:sz="4" w:space="0"/>
              <w:right w:val="single" w:color="000000" w:sz="4" w:space="0"/>
            </w:tcBorders>
            <w:noWrap w:val="0"/>
            <w:vAlign w:val="center"/>
          </w:tcPr>
          <w:p w14:paraId="29927677">
            <w:pPr>
              <w:keepNext w:val="0"/>
              <w:keepLines w:val="0"/>
              <w:pageBreakBefore w:val="0"/>
              <w:widowControl/>
              <w:kinsoku/>
              <w:overflowPunct/>
              <w:topLinePunct w:val="0"/>
              <w:bidi w:val="0"/>
              <w:spacing w:line="400" w:lineRule="exact"/>
              <w:jc w:val="center"/>
              <w:rPr>
                <w:rFonts w:hint="default" w:ascii="Times New Roman" w:hAnsi="Times New Roman" w:eastAsia="仿宋_GB2312" w:cs="Times New Roman"/>
                <w:color w:val="auto"/>
                <w:szCs w:val="21"/>
                <w:highlight w:val="none"/>
                <w:u w:val="none"/>
              </w:rPr>
            </w:pPr>
          </w:p>
        </w:tc>
        <w:tc>
          <w:tcPr>
            <w:tcW w:w="1534" w:type="dxa"/>
            <w:gridSpan w:val="2"/>
            <w:tcBorders>
              <w:top w:val="single" w:color="000000" w:sz="4" w:space="0"/>
              <w:left w:val="single" w:color="000000" w:sz="4" w:space="0"/>
              <w:bottom w:val="single" w:color="000000" w:sz="4" w:space="0"/>
              <w:right w:val="single" w:color="000000" w:sz="4" w:space="0"/>
            </w:tcBorders>
            <w:noWrap w:val="0"/>
            <w:vAlign w:val="center"/>
          </w:tcPr>
          <w:p w14:paraId="53706E41">
            <w:pPr>
              <w:keepNext w:val="0"/>
              <w:keepLines w:val="0"/>
              <w:pageBreakBefore w:val="0"/>
              <w:widowControl/>
              <w:kinsoku/>
              <w:overflowPunct/>
              <w:topLinePunct w:val="0"/>
              <w:bidi w:val="0"/>
              <w:spacing w:line="400" w:lineRule="exact"/>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性别</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14:paraId="02ED4D1E">
            <w:pPr>
              <w:keepNext w:val="0"/>
              <w:keepLines w:val="0"/>
              <w:pageBreakBefore w:val="0"/>
              <w:widowControl/>
              <w:kinsoku/>
              <w:overflowPunct/>
              <w:topLinePunct w:val="0"/>
              <w:bidi w:val="0"/>
              <w:spacing w:line="400" w:lineRule="exact"/>
              <w:jc w:val="center"/>
              <w:rPr>
                <w:rFonts w:hint="default" w:ascii="Times New Roman" w:hAnsi="Times New Roman" w:eastAsia="仿宋_GB2312" w:cs="Times New Roman"/>
                <w:color w:val="auto"/>
                <w:szCs w:val="21"/>
                <w:highlight w:val="none"/>
                <w:u w:val="none"/>
              </w:rPr>
            </w:pPr>
          </w:p>
        </w:tc>
        <w:tc>
          <w:tcPr>
            <w:tcW w:w="3261" w:type="dxa"/>
            <w:gridSpan w:val="4"/>
            <w:tcBorders>
              <w:top w:val="single" w:color="000000" w:sz="4" w:space="0"/>
              <w:left w:val="single" w:color="000000" w:sz="4" w:space="0"/>
              <w:bottom w:val="single" w:color="000000" w:sz="4" w:space="0"/>
              <w:right w:val="single" w:color="000000" w:sz="4" w:space="0"/>
            </w:tcBorders>
            <w:noWrap w:val="0"/>
            <w:vAlign w:val="center"/>
          </w:tcPr>
          <w:p w14:paraId="28DDECCF">
            <w:pPr>
              <w:keepNext w:val="0"/>
              <w:keepLines w:val="0"/>
              <w:pageBreakBefore w:val="0"/>
              <w:widowControl/>
              <w:kinsoku/>
              <w:overflowPunct/>
              <w:topLinePunct w:val="0"/>
              <w:bidi w:val="0"/>
              <w:spacing w:line="400" w:lineRule="exact"/>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身份证号码/护照号</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039D3CA0">
            <w:pPr>
              <w:keepNext w:val="0"/>
              <w:keepLines w:val="0"/>
              <w:pageBreakBefore w:val="0"/>
              <w:widowControl/>
              <w:kinsoku/>
              <w:overflowPunct/>
              <w:topLinePunct w:val="0"/>
              <w:bidi w:val="0"/>
              <w:spacing w:line="400" w:lineRule="exact"/>
              <w:jc w:val="center"/>
              <w:rPr>
                <w:rFonts w:hint="default" w:ascii="Times New Roman" w:hAnsi="Times New Roman" w:eastAsia="仿宋_GB2312" w:cs="Times New Roman"/>
                <w:color w:val="auto"/>
                <w:szCs w:val="21"/>
                <w:highlight w:val="none"/>
                <w:u w:val="none"/>
              </w:rPr>
            </w:pPr>
          </w:p>
        </w:tc>
      </w:tr>
      <w:tr w14:paraId="20E647C2">
        <w:tblPrEx>
          <w:tblCellMar>
            <w:top w:w="0" w:type="dxa"/>
            <w:left w:w="108" w:type="dxa"/>
            <w:bottom w:w="0" w:type="dxa"/>
            <w:right w:w="108" w:type="dxa"/>
          </w:tblCellMar>
        </w:tblPrEx>
        <w:trPr>
          <w:trHeight w:val="560"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0B816857">
            <w:pPr>
              <w:keepNext w:val="0"/>
              <w:keepLines w:val="0"/>
              <w:pageBreakBefore w:val="0"/>
              <w:widowControl/>
              <w:kinsoku/>
              <w:overflowPunct/>
              <w:topLinePunct w:val="0"/>
              <w:bidi w:val="0"/>
              <w:spacing w:line="400" w:lineRule="exact"/>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毕业院校</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14:paraId="263409D5">
            <w:pPr>
              <w:keepNext w:val="0"/>
              <w:keepLines w:val="0"/>
              <w:pageBreakBefore w:val="0"/>
              <w:widowControl/>
              <w:kinsoku/>
              <w:overflowPunct/>
              <w:topLinePunct w:val="0"/>
              <w:bidi w:val="0"/>
              <w:spacing w:line="400" w:lineRule="exact"/>
              <w:jc w:val="center"/>
              <w:rPr>
                <w:rFonts w:hint="default" w:ascii="Times New Roman" w:hAnsi="Times New Roman" w:eastAsia="仿宋_GB2312" w:cs="Times New Roman"/>
                <w:color w:val="auto"/>
                <w:szCs w:val="21"/>
                <w:highlight w:val="none"/>
                <w:u w:val="none"/>
              </w:rPr>
            </w:pPr>
          </w:p>
        </w:tc>
        <w:tc>
          <w:tcPr>
            <w:tcW w:w="3261" w:type="dxa"/>
            <w:gridSpan w:val="4"/>
            <w:tcBorders>
              <w:top w:val="single" w:color="000000" w:sz="4" w:space="0"/>
              <w:left w:val="single" w:color="000000" w:sz="4" w:space="0"/>
              <w:bottom w:val="single" w:color="000000" w:sz="4" w:space="0"/>
              <w:right w:val="single" w:color="000000" w:sz="4" w:space="0"/>
            </w:tcBorders>
            <w:noWrap w:val="0"/>
            <w:vAlign w:val="center"/>
          </w:tcPr>
          <w:p w14:paraId="6DD91979">
            <w:pPr>
              <w:keepNext w:val="0"/>
              <w:keepLines w:val="0"/>
              <w:pageBreakBefore w:val="0"/>
              <w:widowControl/>
              <w:kinsoku/>
              <w:overflowPunct/>
              <w:topLinePunct w:val="0"/>
              <w:bidi w:val="0"/>
              <w:spacing w:line="400" w:lineRule="exact"/>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专业</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6783C1DD">
            <w:pPr>
              <w:keepNext w:val="0"/>
              <w:keepLines w:val="0"/>
              <w:pageBreakBefore w:val="0"/>
              <w:widowControl/>
              <w:kinsoku/>
              <w:overflowPunct/>
              <w:topLinePunct w:val="0"/>
              <w:bidi w:val="0"/>
              <w:spacing w:line="400" w:lineRule="exact"/>
              <w:jc w:val="center"/>
              <w:rPr>
                <w:rFonts w:hint="default" w:ascii="Times New Roman" w:hAnsi="Times New Roman" w:eastAsia="仿宋_GB2312" w:cs="Times New Roman"/>
                <w:color w:val="auto"/>
                <w:sz w:val="22"/>
                <w:szCs w:val="22"/>
                <w:highlight w:val="none"/>
                <w:u w:val="none"/>
              </w:rPr>
            </w:pPr>
          </w:p>
        </w:tc>
      </w:tr>
      <w:tr w14:paraId="42B4828C">
        <w:tblPrEx>
          <w:tblCellMar>
            <w:top w:w="0" w:type="dxa"/>
            <w:left w:w="108" w:type="dxa"/>
            <w:bottom w:w="0" w:type="dxa"/>
            <w:right w:w="108" w:type="dxa"/>
          </w:tblCellMar>
        </w:tblPrEx>
        <w:trPr>
          <w:trHeight w:val="909"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344EDB1">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最高学位</w:t>
            </w:r>
          </w:p>
        </w:tc>
        <w:tc>
          <w:tcPr>
            <w:tcW w:w="2158" w:type="dxa"/>
            <w:gridSpan w:val="2"/>
            <w:tcBorders>
              <w:top w:val="single" w:color="000000" w:sz="4" w:space="0"/>
              <w:left w:val="single" w:color="000000" w:sz="4" w:space="0"/>
              <w:bottom w:val="single" w:color="000000" w:sz="4" w:space="0"/>
              <w:right w:val="single" w:color="000000" w:sz="4" w:space="0"/>
            </w:tcBorders>
            <w:noWrap w:val="0"/>
            <w:vAlign w:val="center"/>
          </w:tcPr>
          <w:p w14:paraId="7BA9416D">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534" w:type="dxa"/>
            <w:gridSpan w:val="2"/>
            <w:tcBorders>
              <w:top w:val="single" w:color="000000" w:sz="4" w:space="0"/>
              <w:left w:val="single" w:color="000000" w:sz="4" w:space="0"/>
              <w:bottom w:val="single" w:color="000000" w:sz="4" w:space="0"/>
              <w:right w:val="single" w:color="000000" w:sz="4" w:space="0"/>
            </w:tcBorders>
            <w:noWrap w:val="0"/>
            <w:vAlign w:val="center"/>
          </w:tcPr>
          <w:p w14:paraId="2A09EC4C">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学位类别（全日制/在职）</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14:paraId="7CEE2420">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515BD4D1">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最高学历</w:t>
            </w:r>
          </w:p>
        </w:tc>
        <w:tc>
          <w:tcPr>
            <w:tcW w:w="971" w:type="dxa"/>
            <w:gridSpan w:val="2"/>
            <w:tcBorders>
              <w:top w:val="single" w:color="000000" w:sz="4" w:space="0"/>
              <w:left w:val="single" w:color="000000" w:sz="4" w:space="0"/>
              <w:bottom w:val="single" w:color="000000" w:sz="4" w:space="0"/>
              <w:right w:val="single" w:color="000000" w:sz="4" w:space="0"/>
            </w:tcBorders>
            <w:noWrap w:val="0"/>
            <w:vAlign w:val="center"/>
          </w:tcPr>
          <w:p w14:paraId="2C7A465D">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E84BE6E">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学历类别（全日制/在职）</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296EED84">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42CD15AE">
        <w:tblPrEx>
          <w:tblCellMar>
            <w:top w:w="0" w:type="dxa"/>
            <w:left w:w="108" w:type="dxa"/>
            <w:bottom w:w="0" w:type="dxa"/>
            <w:right w:w="108" w:type="dxa"/>
          </w:tblCellMar>
        </w:tblPrEx>
        <w:trPr>
          <w:trHeight w:val="909"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168EC35">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工作单位</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14:paraId="542DE603">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5DB8AB8">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现任职务</w:t>
            </w:r>
          </w:p>
        </w:tc>
        <w:tc>
          <w:tcPr>
            <w:tcW w:w="971" w:type="dxa"/>
            <w:gridSpan w:val="2"/>
            <w:tcBorders>
              <w:top w:val="single" w:color="000000" w:sz="4" w:space="0"/>
              <w:left w:val="single" w:color="000000" w:sz="4" w:space="0"/>
              <w:bottom w:val="single" w:color="000000" w:sz="4" w:space="0"/>
              <w:right w:val="single" w:color="000000" w:sz="4" w:space="0"/>
            </w:tcBorders>
            <w:noWrap w:val="0"/>
            <w:vAlign w:val="center"/>
          </w:tcPr>
          <w:p w14:paraId="71FA9E2A">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55A8AB1">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职称（职业资格等级）</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559B6E09">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11F851EF">
        <w:tblPrEx>
          <w:tblCellMar>
            <w:top w:w="0" w:type="dxa"/>
            <w:left w:w="108" w:type="dxa"/>
            <w:bottom w:w="0" w:type="dxa"/>
            <w:right w:w="108" w:type="dxa"/>
          </w:tblCellMar>
        </w:tblPrEx>
        <w:trPr>
          <w:trHeight w:val="333"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0706F6A4">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单位地址</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14:paraId="5313FA77">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3261" w:type="dxa"/>
            <w:gridSpan w:val="4"/>
            <w:tcBorders>
              <w:top w:val="single" w:color="000000" w:sz="4" w:space="0"/>
              <w:left w:val="single" w:color="000000" w:sz="4" w:space="0"/>
              <w:bottom w:val="single" w:color="000000" w:sz="4" w:space="0"/>
              <w:right w:val="single" w:color="000000" w:sz="4" w:space="0"/>
            </w:tcBorders>
            <w:noWrap w:val="0"/>
            <w:vAlign w:val="center"/>
          </w:tcPr>
          <w:p w14:paraId="7EE5D722">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联系电话</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269EF4D0">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64531514">
        <w:tblPrEx>
          <w:tblCellMar>
            <w:top w:w="0" w:type="dxa"/>
            <w:left w:w="108" w:type="dxa"/>
            <w:bottom w:w="0" w:type="dxa"/>
            <w:right w:w="108" w:type="dxa"/>
          </w:tblCellMar>
        </w:tblPrEx>
        <w:trPr>
          <w:trHeight w:val="621"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0589307">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引进我</w:t>
            </w:r>
            <w:r>
              <w:rPr>
                <w:rFonts w:hint="default" w:ascii="Times New Roman" w:hAnsi="Times New Roman" w:eastAsia="仿宋_GB2312" w:cs="Times New Roman"/>
                <w:color w:val="auto"/>
                <w:kern w:val="0"/>
                <w:szCs w:val="21"/>
                <w:highlight w:val="none"/>
                <w:u w:val="none"/>
                <w:lang w:eastAsia="zh-CN" w:bidi="ar"/>
              </w:rPr>
              <w:t>区</w:t>
            </w:r>
            <w:r>
              <w:rPr>
                <w:rFonts w:hint="default" w:ascii="Times New Roman" w:hAnsi="Times New Roman" w:eastAsia="仿宋_GB2312" w:cs="Times New Roman"/>
                <w:color w:val="auto"/>
                <w:kern w:val="0"/>
                <w:szCs w:val="21"/>
                <w:highlight w:val="none"/>
                <w:u w:val="none"/>
                <w:lang w:bidi="ar"/>
              </w:rPr>
              <w:t>时间</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14:paraId="57F0F993">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szCs w:val="21"/>
                <w:highlight w:val="none"/>
                <w:u w:val="none"/>
                <w:lang w:val="en-US" w:eastAsia="zh-CN"/>
              </w:rPr>
              <w:t>2023年1月1日至今</w:t>
            </w:r>
          </w:p>
        </w:tc>
        <w:tc>
          <w:tcPr>
            <w:tcW w:w="3261" w:type="dxa"/>
            <w:gridSpan w:val="4"/>
            <w:tcBorders>
              <w:top w:val="single" w:color="000000" w:sz="4" w:space="0"/>
              <w:left w:val="single" w:color="000000" w:sz="4" w:space="0"/>
              <w:bottom w:val="single" w:color="000000" w:sz="4" w:space="0"/>
              <w:right w:val="single" w:color="000000" w:sz="4" w:space="0"/>
            </w:tcBorders>
            <w:noWrap w:val="0"/>
            <w:vAlign w:val="center"/>
          </w:tcPr>
          <w:p w14:paraId="68460BA1">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eastAsia" w:ascii="Times New Roman" w:hAnsi="Times New Roman" w:eastAsia="仿宋_GB2312" w:cs="Times New Roman"/>
                <w:color w:val="auto"/>
                <w:kern w:val="0"/>
                <w:szCs w:val="21"/>
                <w:highlight w:val="none"/>
                <w:u w:val="none"/>
                <w:lang w:eastAsia="zh-CN" w:bidi="ar"/>
              </w:rPr>
              <w:t>马尾区</w:t>
            </w:r>
            <w:r>
              <w:rPr>
                <w:rFonts w:hint="default" w:ascii="Times New Roman" w:hAnsi="Times New Roman" w:eastAsia="仿宋_GB2312" w:cs="Times New Roman"/>
                <w:color w:val="auto"/>
                <w:kern w:val="0"/>
                <w:szCs w:val="21"/>
                <w:highlight w:val="none"/>
                <w:u w:val="none"/>
                <w:lang w:bidi="ar"/>
              </w:rPr>
              <w:t>社保</w:t>
            </w:r>
            <w:r>
              <w:rPr>
                <w:rFonts w:hint="eastAsia" w:ascii="Times New Roman" w:hAnsi="Times New Roman" w:eastAsia="仿宋_GB2312" w:cs="Times New Roman"/>
                <w:color w:val="auto"/>
                <w:kern w:val="0"/>
                <w:szCs w:val="21"/>
                <w:highlight w:val="none"/>
                <w:u w:val="none"/>
                <w:lang w:eastAsia="zh-CN" w:bidi="ar"/>
              </w:rPr>
              <w:t>缴交情况（含缴交单位和起止时间）</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69A2ADD0">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4A0D8D58">
        <w:tblPrEx>
          <w:tblCellMar>
            <w:top w:w="0" w:type="dxa"/>
            <w:left w:w="108" w:type="dxa"/>
            <w:bottom w:w="0" w:type="dxa"/>
            <w:right w:w="108" w:type="dxa"/>
          </w:tblCellMar>
        </w:tblPrEx>
        <w:trPr>
          <w:trHeight w:val="621"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EE7F779">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申报保障层次</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14:paraId="7D47A444">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eastAsia="zh-CN" w:bidi="ar"/>
              </w:rPr>
              <w:t>（</w:t>
            </w:r>
            <w:r>
              <w:rPr>
                <w:rFonts w:hint="default" w:ascii="Times New Roman" w:hAnsi="Times New Roman" w:eastAsia="仿宋_GB2312" w:cs="Times New Roman"/>
                <w:color w:val="auto"/>
                <w:kern w:val="0"/>
                <w:szCs w:val="21"/>
                <w:highlight w:val="none"/>
                <w:u w:val="none"/>
                <w:lang w:bidi="ar"/>
              </w:rPr>
              <w:t>1/2/3/4/5</w:t>
            </w:r>
            <w:r>
              <w:rPr>
                <w:rFonts w:hint="default" w:ascii="Times New Roman" w:hAnsi="Times New Roman" w:eastAsia="仿宋_GB2312" w:cs="Times New Roman"/>
                <w:color w:val="auto"/>
                <w:kern w:val="0"/>
                <w:szCs w:val="21"/>
                <w:highlight w:val="none"/>
                <w:u w:val="none"/>
                <w:lang w:val="en-US" w:eastAsia="zh-CN" w:bidi="ar"/>
              </w:rPr>
              <w:t>/6</w:t>
            </w:r>
            <w:r>
              <w:rPr>
                <w:rFonts w:hint="default" w:ascii="Times New Roman" w:hAnsi="Times New Roman" w:eastAsia="仿宋_GB2312" w:cs="Times New Roman"/>
                <w:color w:val="auto"/>
                <w:kern w:val="0"/>
                <w:szCs w:val="21"/>
                <w:highlight w:val="none"/>
                <w:u w:val="none"/>
                <w:lang w:bidi="ar"/>
              </w:rPr>
              <w:t>型</w:t>
            </w:r>
            <w:r>
              <w:rPr>
                <w:rFonts w:hint="default" w:ascii="Times New Roman" w:hAnsi="Times New Roman" w:eastAsia="仿宋_GB2312" w:cs="Times New Roman"/>
                <w:color w:val="auto"/>
                <w:kern w:val="0"/>
                <w:szCs w:val="21"/>
                <w:highlight w:val="none"/>
                <w:u w:val="none"/>
                <w:lang w:eastAsia="zh-CN" w:bidi="ar"/>
              </w:rPr>
              <w:t>）</w:t>
            </w: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14:paraId="118A9AB4">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人才类别</w:t>
            </w:r>
          </w:p>
        </w:tc>
        <w:tc>
          <w:tcPr>
            <w:tcW w:w="2938" w:type="dxa"/>
            <w:gridSpan w:val="3"/>
            <w:tcBorders>
              <w:top w:val="single" w:color="000000" w:sz="4" w:space="0"/>
              <w:left w:val="single" w:color="000000" w:sz="4" w:space="0"/>
              <w:bottom w:val="single" w:color="000000" w:sz="4" w:space="0"/>
              <w:right w:val="single" w:color="000000" w:sz="4" w:space="0"/>
            </w:tcBorders>
            <w:noWrap w:val="0"/>
            <w:vAlign w:val="center"/>
          </w:tcPr>
          <w:p w14:paraId="3958B833">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ABCDEF</w:t>
            </w:r>
            <w:r>
              <w:rPr>
                <w:rFonts w:hint="default" w:ascii="Times New Roman" w:hAnsi="Times New Roman" w:eastAsia="仿宋_GB2312" w:cs="Times New Roman"/>
                <w:color w:val="auto"/>
                <w:kern w:val="0"/>
                <w:szCs w:val="21"/>
                <w:highlight w:val="none"/>
                <w:u w:val="none"/>
                <w:lang w:val="en-US" w:eastAsia="zh-CN" w:bidi="ar"/>
              </w:rPr>
              <w:t>G</w:t>
            </w:r>
            <w:r>
              <w:rPr>
                <w:rFonts w:hint="default" w:ascii="Times New Roman" w:hAnsi="Times New Roman" w:eastAsia="仿宋_GB2312" w:cs="Times New Roman"/>
                <w:color w:val="auto"/>
                <w:kern w:val="0"/>
                <w:szCs w:val="21"/>
                <w:highlight w:val="none"/>
                <w:u w:val="none"/>
                <w:lang w:bidi="ar"/>
              </w:rPr>
              <w:t>、学历、职称、技能等级等</w:t>
            </w:r>
          </w:p>
        </w:tc>
      </w:tr>
      <w:tr w14:paraId="68F4A94A">
        <w:tblPrEx>
          <w:tblCellMar>
            <w:top w:w="0" w:type="dxa"/>
            <w:left w:w="108" w:type="dxa"/>
            <w:bottom w:w="0" w:type="dxa"/>
            <w:right w:w="108" w:type="dxa"/>
          </w:tblCellMar>
        </w:tblPrEx>
        <w:trPr>
          <w:trHeight w:val="625"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242D2627">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现 住 址</w:t>
            </w:r>
          </w:p>
        </w:tc>
        <w:tc>
          <w:tcPr>
            <w:tcW w:w="9554" w:type="dxa"/>
            <w:gridSpan w:val="12"/>
            <w:tcBorders>
              <w:top w:val="single" w:color="000000" w:sz="4" w:space="0"/>
              <w:left w:val="single" w:color="000000" w:sz="4" w:space="0"/>
              <w:bottom w:val="single" w:color="000000" w:sz="4" w:space="0"/>
              <w:right w:val="single" w:color="000000" w:sz="4" w:space="0"/>
            </w:tcBorders>
            <w:noWrap w:val="0"/>
            <w:vAlign w:val="center"/>
          </w:tcPr>
          <w:p w14:paraId="28FF63E4">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p>
        </w:tc>
      </w:tr>
      <w:tr w14:paraId="147C17C3">
        <w:tblPrEx>
          <w:tblCellMar>
            <w:top w:w="0" w:type="dxa"/>
            <w:left w:w="108" w:type="dxa"/>
            <w:bottom w:w="0" w:type="dxa"/>
            <w:right w:w="108" w:type="dxa"/>
          </w:tblCellMar>
        </w:tblPrEx>
        <w:trPr>
          <w:trHeight w:val="628"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B43C5C4">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婚姻状况</w:t>
            </w:r>
          </w:p>
        </w:tc>
        <w:tc>
          <w:tcPr>
            <w:tcW w:w="4623" w:type="dxa"/>
            <w:gridSpan w:val="6"/>
            <w:tcBorders>
              <w:top w:val="single" w:color="000000" w:sz="4" w:space="0"/>
              <w:left w:val="single" w:color="000000" w:sz="4" w:space="0"/>
              <w:bottom w:val="single" w:color="000000" w:sz="4" w:space="0"/>
              <w:right w:val="single" w:color="000000" w:sz="4" w:space="0"/>
            </w:tcBorders>
            <w:noWrap w:val="0"/>
            <w:vAlign w:val="center"/>
          </w:tcPr>
          <w:p w14:paraId="0AF049DA">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993" w:type="dxa"/>
            <w:gridSpan w:val="3"/>
            <w:tcBorders>
              <w:top w:val="single" w:color="000000" w:sz="4" w:space="0"/>
              <w:left w:val="single" w:color="000000" w:sz="4" w:space="0"/>
              <w:bottom w:val="single" w:color="000000" w:sz="4" w:space="0"/>
              <w:right w:val="single" w:color="000000" w:sz="4" w:space="0"/>
            </w:tcBorders>
            <w:noWrap w:val="0"/>
            <w:vAlign w:val="center"/>
          </w:tcPr>
          <w:p w14:paraId="2A27E8FA">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户籍地址</w:t>
            </w:r>
          </w:p>
        </w:tc>
        <w:tc>
          <w:tcPr>
            <w:tcW w:w="2938" w:type="dxa"/>
            <w:gridSpan w:val="3"/>
            <w:tcBorders>
              <w:top w:val="single" w:color="000000" w:sz="4" w:space="0"/>
              <w:left w:val="single" w:color="000000" w:sz="4" w:space="0"/>
              <w:bottom w:val="single" w:color="000000" w:sz="4" w:space="0"/>
              <w:right w:val="single" w:color="000000" w:sz="4" w:space="0"/>
            </w:tcBorders>
            <w:noWrap w:val="0"/>
            <w:vAlign w:val="center"/>
          </w:tcPr>
          <w:p w14:paraId="5779B3DF">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49CD885B">
        <w:tblPrEx>
          <w:tblCellMar>
            <w:top w:w="0" w:type="dxa"/>
            <w:left w:w="108" w:type="dxa"/>
            <w:bottom w:w="0" w:type="dxa"/>
            <w:right w:w="108" w:type="dxa"/>
          </w:tblCellMar>
        </w:tblPrEx>
        <w:trPr>
          <w:trHeight w:val="628" w:hRule="atLeast"/>
          <w:jc w:val="center"/>
        </w:trPr>
        <w:tc>
          <w:tcPr>
            <w:tcW w:w="5749" w:type="dxa"/>
            <w:gridSpan w:val="7"/>
            <w:tcBorders>
              <w:top w:val="single" w:color="000000" w:sz="4" w:space="0"/>
              <w:left w:val="single" w:color="000000" w:sz="4" w:space="0"/>
              <w:bottom w:val="single" w:color="000000" w:sz="4" w:space="0"/>
              <w:right w:val="single" w:color="000000" w:sz="4" w:space="0"/>
            </w:tcBorders>
            <w:noWrap w:val="0"/>
            <w:vAlign w:val="center"/>
          </w:tcPr>
          <w:p w14:paraId="659141B9">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spacing w:val="0"/>
                <w:kern w:val="0"/>
                <w:szCs w:val="21"/>
                <w:highlight w:val="none"/>
                <w:u w:val="none"/>
                <w:lang w:eastAsia="zh-CN" w:bidi="ar"/>
              </w:rPr>
              <w:t>本人及</w:t>
            </w:r>
            <w:r>
              <w:rPr>
                <w:rFonts w:hint="default" w:ascii="Times New Roman" w:hAnsi="Times New Roman" w:eastAsia="仿宋_GB2312" w:cs="Times New Roman"/>
                <w:color w:val="auto"/>
                <w:spacing w:val="0"/>
                <w:kern w:val="0"/>
                <w:szCs w:val="21"/>
                <w:highlight w:val="none"/>
                <w:u w:val="none"/>
                <w:lang w:bidi="ar"/>
              </w:rPr>
              <w:t>配偶</w:t>
            </w:r>
            <w:r>
              <w:rPr>
                <w:rFonts w:hint="default" w:ascii="Times New Roman" w:hAnsi="Times New Roman" w:eastAsia="仿宋_GB2312" w:cs="Times New Roman"/>
                <w:color w:val="auto"/>
                <w:spacing w:val="0"/>
                <w:kern w:val="0"/>
                <w:szCs w:val="21"/>
                <w:highlight w:val="none"/>
                <w:u w:val="none"/>
                <w:lang w:eastAsia="zh-CN" w:bidi="ar"/>
              </w:rPr>
              <w:t>、</w:t>
            </w:r>
            <w:r>
              <w:rPr>
                <w:rFonts w:hint="default" w:ascii="Times New Roman" w:hAnsi="Times New Roman" w:eastAsia="仿宋_GB2312" w:cs="Times New Roman"/>
                <w:color w:val="auto"/>
                <w:spacing w:val="0"/>
                <w:kern w:val="0"/>
                <w:szCs w:val="21"/>
                <w:highlight w:val="none"/>
                <w:u w:val="none"/>
                <w:lang w:bidi="ar"/>
              </w:rPr>
              <w:t>未成年子女是否享受过省、市和我区其他住房优惠政策</w:t>
            </w:r>
          </w:p>
        </w:tc>
        <w:tc>
          <w:tcPr>
            <w:tcW w:w="4931" w:type="dxa"/>
            <w:gridSpan w:val="6"/>
            <w:tcBorders>
              <w:top w:val="single" w:color="000000" w:sz="4" w:space="0"/>
              <w:left w:val="single" w:color="000000" w:sz="4" w:space="0"/>
              <w:bottom w:val="single" w:color="000000" w:sz="4" w:space="0"/>
              <w:right w:val="single" w:color="000000" w:sz="4" w:space="0"/>
            </w:tcBorders>
            <w:noWrap w:val="0"/>
            <w:vAlign w:val="center"/>
          </w:tcPr>
          <w:p w14:paraId="268FFFBD">
            <w:pPr>
              <w:keepNext w:val="0"/>
              <w:keepLines w:val="0"/>
              <w:pageBreakBefore w:val="0"/>
              <w:kinsoku/>
              <w:overflowPunct/>
              <w:topLinePunct w:val="0"/>
              <w:bidi w:val="0"/>
              <w:jc w:val="center"/>
              <w:rPr>
                <w:rFonts w:hint="default" w:ascii="Times New Roman" w:hAnsi="Times New Roman" w:eastAsia="宋体" w:cs="Times New Roman"/>
                <w:color w:val="auto"/>
                <w:spacing w:val="-6"/>
                <w:kern w:val="0"/>
                <w:sz w:val="21"/>
                <w:szCs w:val="21"/>
                <w:u w:val="none"/>
                <w:lang w:val="en-US" w:eastAsia="zh-CN" w:bidi="ar-SA"/>
              </w:rPr>
            </w:pPr>
            <w:r>
              <w:rPr>
                <w:rFonts w:hint="default" w:ascii="Times New Roman" w:hAnsi="Times New Roman" w:eastAsia="仿宋_GB2312" w:cs="Times New Roman"/>
                <w:color w:val="auto"/>
                <w:kern w:val="0"/>
                <w:szCs w:val="21"/>
                <w:highlight w:val="none"/>
                <w:u w:val="none"/>
                <w:lang w:bidi="ar"/>
              </w:rPr>
              <w:t>□</w:t>
            </w:r>
            <w:r>
              <w:rPr>
                <w:rFonts w:hint="default" w:ascii="Times New Roman" w:hAnsi="Times New Roman" w:eastAsia="仿宋_GB2312" w:cs="Times New Roman"/>
                <w:color w:val="auto"/>
                <w:kern w:val="0"/>
                <w:sz w:val="21"/>
                <w:szCs w:val="21"/>
                <w:highlight w:val="none"/>
                <w:u w:val="none"/>
                <w:lang w:bidi="ar"/>
              </w:rPr>
              <w:t>是（政策类型：            ）</w:t>
            </w:r>
            <w:r>
              <w:rPr>
                <w:rFonts w:hint="default" w:ascii="Times New Roman" w:hAnsi="Times New Roman" w:eastAsia="仿宋_GB2312" w:cs="Times New Roman"/>
                <w:color w:val="auto"/>
                <w:kern w:val="0"/>
                <w:szCs w:val="21"/>
                <w:highlight w:val="none"/>
                <w:u w:val="none"/>
                <w:lang w:bidi="ar"/>
              </w:rPr>
              <w:t>□</w:t>
            </w:r>
            <w:r>
              <w:rPr>
                <w:rFonts w:hint="default" w:ascii="Times New Roman" w:hAnsi="Times New Roman" w:eastAsia="仿宋_GB2312" w:cs="Times New Roman"/>
                <w:color w:val="auto"/>
                <w:kern w:val="0"/>
                <w:sz w:val="21"/>
                <w:szCs w:val="21"/>
                <w:highlight w:val="none"/>
                <w:u w:val="none"/>
                <w:lang w:bidi="ar"/>
              </w:rPr>
              <w:t>否</w:t>
            </w:r>
          </w:p>
        </w:tc>
      </w:tr>
      <w:tr w14:paraId="00A54B68">
        <w:tblPrEx>
          <w:tblCellMar>
            <w:top w:w="0" w:type="dxa"/>
            <w:left w:w="108" w:type="dxa"/>
            <w:bottom w:w="0" w:type="dxa"/>
            <w:right w:w="108" w:type="dxa"/>
          </w:tblCellMar>
        </w:tblPrEx>
        <w:trPr>
          <w:trHeight w:val="333" w:hRule="atLeast"/>
          <w:jc w:val="center"/>
        </w:trPr>
        <w:tc>
          <w:tcPr>
            <w:tcW w:w="10680" w:type="dxa"/>
            <w:gridSpan w:val="13"/>
            <w:tcBorders>
              <w:top w:val="single" w:color="000000" w:sz="4" w:space="0"/>
              <w:left w:val="single" w:color="000000" w:sz="4" w:space="0"/>
              <w:bottom w:val="single" w:color="000000" w:sz="4" w:space="0"/>
              <w:right w:val="single" w:color="000000" w:sz="4" w:space="0"/>
            </w:tcBorders>
            <w:noWrap w:val="0"/>
            <w:vAlign w:val="center"/>
          </w:tcPr>
          <w:p w14:paraId="60A56E21">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申请人家庭成员情况（配偶及未成年子女）</w:t>
            </w:r>
          </w:p>
        </w:tc>
      </w:tr>
      <w:tr w14:paraId="7D4C067B">
        <w:tblPrEx>
          <w:tblCellMar>
            <w:top w:w="0" w:type="dxa"/>
            <w:left w:w="108" w:type="dxa"/>
            <w:bottom w:w="0" w:type="dxa"/>
            <w:right w:w="108" w:type="dxa"/>
          </w:tblCellMar>
        </w:tblPrEx>
        <w:trPr>
          <w:trHeight w:val="87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DA2533">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与申请人关系</w:t>
            </w:r>
          </w:p>
        </w:tc>
        <w:tc>
          <w:tcPr>
            <w:tcW w:w="7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1BE76C">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 xml:space="preserve">姓 </w:t>
            </w:r>
            <w:r>
              <w:rPr>
                <w:rStyle w:val="15"/>
                <w:rFonts w:hint="default" w:ascii="Times New Roman" w:hAnsi="Times New Roman" w:cs="Times New Roman"/>
                <w:color w:val="auto"/>
                <w:highlight w:val="none"/>
                <w:u w:val="none"/>
                <w:lang w:bidi="ar"/>
              </w:rPr>
              <w:t xml:space="preserve">   名</w:t>
            </w:r>
          </w:p>
        </w:tc>
        <w:tc>
          <w:tcPr>
            <w:tcW w:w="19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D494A1">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性别</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754DCA">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婚姻状况</w:t>
            </w:r>
          </w:p>
        </w:tc>
        <w:tc>
          <w:tcPr>
            <w:tcW w:w="9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54FDCF">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身份证号码</w:t>
            </w:r>
          </w:p>
        </w:tc>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3BEEC">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学历</w:t>
            </w:r>
          </w:p>
        </w:tc>
        <w:tc>
          <w:tcPr>
            <w:tcW w:w="97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DE57AEA">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工作/学习单位</w:t>
            </w: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46747">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户籍地址</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7E85A">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eastAsia="zh-CN" w:bidi="ar"/>
              </w:rPr>
              <w:t>五</w:t>
            </w:r>
            <w:r>
              <w:rPr>
                <w:rFonts w:hint="default" w:ascii="Times New Roman" w:hAnsi="Times New Roman" w:eastAsia="仿宋_GB2312" w:cs="Times New Roman"/>
                <w:color w:val="auto"/>
                <w:kern w:val="0"/>
                <w:szCs w:val="21"/>
                <w:highlight w:val="none"/>
                <w:u w:val="none"/>
                <w:lang w:bidi="ar"/>
              </w:rPr>
              <w:t>城区有无房产</w:t>
            </w:r>
          </w:p>
        </w:tc>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7B476D">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近</w:t>
            </w:r>
            <w:r>
              <w:rPr>
                <w:rFonts w:hint="default" w:ascii="Times New Roman" w:hAnsi="Times New Roman" w:eastAsia="仿宋_GB2312" w:cs="Times New Roman"/>
                <w:color w:val="auto"/>
                <w:kern w:val="0"/>
                <w:szCs w:val="21"/>
                <w:highlight w:val="none"/>
                <w:u w:val="none"/>
                <w:lang w:val="en-US" w:eastAsia="zh-CN" w:bidi="ar"/>
              </w:rPr>
              <w:t>5</w:t>
            </w:r>
            <w:r>
              <w:rPr>
                <w:rFonts w:hint="default" w:ascii="Times New Roman" w:hAnsi="Times New Roman" w:eastAsia="仿宋_GB2312" w:cs="Times New Roman"/>
                <w:color w:val="auto"/>
                <w:kern w:val="0"/>
                <w:szCs w:val="21"/>
                <w:highlight w:val="none"/>
                <w:u w:val="none"/>
                <w:lang w:bidi="ar"/>
              </w:rPr>
              <w:t>年四城区有无商品住房</w:t>
            </w:r>
            <w:r>
              <w:rPr>
                <w:rFonts w:hint="default" w:ascii="Times New Roman" w:hAnsi="Times New Roman" w:eastAsia="仿宋_GB2312" w:cs="Times New Roman"/>
                <w:color w:val="auto"/>
                <w:kern w:val="0"/>
                <w:szCs w:val="21"/>
                <w:highlight w:val="none"/>
                <w:u w:val="none"/>
                <w:lang w:eastAsia="zh-CN" w:bidi="ar"/>
              </w:rPr>
              <w:t>交易</w:t>
            </w:r>
            <w:r>
              <w:rPr>
                <w:rFonts w:hint="default" w:ascii="Times New Roman" w:hAnsi="Times New Roman" w:eastAsia="仿宋_GB2312" w:cs="Times New Roman"/>
                <w:color w:val="auto"/>
                <w:kern w:val="0"/>
                <w:szCs w:val="21"/>
                <w:highlight w:val="none"/>
                <w:u w:val="none"/>
                <w:lang w:bidi="ar"/>
              </w:rPr>
              <w:t>行为</w:t>
            </w:r>
          </w:p>
        </w:tc>
      </w:tr>
      <w:tr w14:paraId="5BC59F57">
        <w:tblPrEx>
          <w:tblCellMar>
            <w:top w:w="0" w:type="dxa"/>
            <w:left w:w="108" w:type="dxa"/>
            <w:bottom w:w="0" w:type="dxa"/>
            <w:right w:w="108" w:type="dxa"/>
          </w:tblCellMar>
        </w:tblPrEx>
        <w:trPr>
          <w:trHeight w:val="318"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02F2F">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119DA">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9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476EE9">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BF448">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27CDCF">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DB525">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4A36D2">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2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B97AC">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A20A2">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7D5B1">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7E401480">
        <w:tblPrEx>
          <w:tblCellMar>
            <w:top w:w="0" w:type="dxa"/>
            <w:left w:w="108" w:type="dxa"/>
            <w:bottom w:w="0" w:type="dxa"/>
            <w:right w:w="108" w:type="dxa"/>
          </w:tblCellMar>
        </w:tblPrEx>
        <w:trPr>
          <w:trHeight w:val="333"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C361CA6">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2613973">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938" w:type="dxa"/>
            <w:gridSpan w:val="2"/>
            <w:tcBorders>
              <w:top w:val="single" w:color="000000" w:sz="4" w:space="0"/>
              <w:left w:val="single" w:color="000000" w:sz="4" w:space="0"/>
              <w:bottom w:val="single" w:color="000000" w:sz="4" w:space="0"/>
              <w:right w:val="single" w:color="000000" w:sz="4" w:space="0"/>
            </w:tcBorders>
            <w:noWrap w:val="0"/>
            <w:vAlign w:val="center"/>
          </w:tcPr>
          <w:p w14:paraId="1CEFBD1D">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6F28445">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14:paraId="35FA6CDE">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2F2733AB">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1" w:type="dxa"/>
            <w:gridSpan w:val="2"/>
            <w:tcBorders>
              <w:top w:val="single" w:color="000000" w:sz="4" w:space="0"/>
              <w:left w:val="single" w:color="000000" w:sz="4" w:space="0"/>
              <w:bottom w:val="single" w:color="000000" w:sz="4" w:space="0"/>
              <w:right w:val="single" w:color="000000" w:sz="4" w:space="0"/>
            </w:tcBorders>
            <w:noWrap w:val="0"/>
            <w:vAlign w:val="center"/>
          </w:tcPr>
          <w:p w14:paraId="09F6EB29">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564EF1B3">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74DBD8">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46F42A1">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5ECDF3E0">
        <w:tblPrEx>
          <w:tblCellMar>
            <w:top w:w="0" w:type="dxa"/>
            <w:left w:w="108" w:type="dxa"/>
            <w:bottom w:w="0" w:type="dxa"/>
            <w:right w:w="108" w:type="dxa"/>
          </w:tblCellMar>
        </w:tblPrEx>
        <w:trPr>
          <w:trHeight w:val="333"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A0FD80A">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C31E778">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938" w:type="dxa"/>
            <w:gridSpan w:val="2"/>
            <w:tcBorders>
              <w:top w:val="single" w:color="000000" w:sz="4" w:space="0"/>
              <w:left w:val="single" w:color="000000" w:sz="4" w:space="0"/>
              <w:bottom w:val="single" w:color="000000" w:sz="4" w:space="0"/>
              <w:right w:val="single" w:color="000000" w:sz="4" w:space="0"/>
            </w:tcBorders>
            <w:noWrap w:val="0"/>
            <w:vAlign w:val="center"/>
          </w:tcPr>
          <w:p w14:paraId="295AC950">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27F0864">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14:paraId="3A7B81BD">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16434018">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1" w:type="dxa"/>
            <w:gridSpan w:val="2"/>
            <w:tcBorders>
              <w:top w:val="single" w:color="000000" w:sz="4" w:space="0"/>
              <w:left w:val="single" w:color="000000" w:sz="4" w:space="0"/>
              <w:bottom w:val="single" w:color="000000" w:sz="4" w:space="0"/>
              <w:right w:val="single" w:color="000000" w:sz="4" w:space="0"/>
            </w:tcBorders>
            <w:noWrap w:val="0"/>
            <w:vAlign w:val="center"/>
          </w:tcPr>
          <w:p w14:paraId="6D2C446A">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7998D1A3">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2094171">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03B83FFD">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75531525">
        <w:tblPrEx>
          <w:tblCellMar>
            <w:top w:w="0" w:type="dxa"/>
            <w:left w:w="108" w:type="dxa"/>
            <w:bottom w:w="0" w:type="dxa"/>
            <w:right w:w="108" w:type="dxa"/>
          </w:tblCellMar>
        </w:tblPrEx>
        <w:trPr>
          <w:trHeight w:val="333"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05961EDA">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0BA8D5F">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938" w:type="dxa"/>
            <w:gridSpan w:val="2"/>
            <w:tcBorders>
              <w:top w:val="single" w:color="000000" w:sz="4" w:space="0"/>
              <w:left w:val="single" w:color="000000" w:sz="4" w:space="0"/>
              <w:bottom w:val="single" w:color="000000" w:sz="4" w:space="0"/>
              <w:right w:val="single" w:color="000000" w:sz="4" w:space="0"/>
            </w:tcBorders>
            <w:noWrap w:val="0"/>
            <w:vAlign w:val="center"/>
          </w:tcPr>
          <w:p w14:paraId="6D89C38F">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97E9BF0">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14:paraId="29B7294C">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60104F52">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1" w:type="dxa"/>
            <w:gridSpan w:val="2"/>
            <w:tcBorders>
              <w:top w:val="single" w:color="000000" w:sz="4" w:space="0"/>
              <w:left w:val="single" w:color="000000" w:sz="4" w:space="0"/>
              <w:bottom w:val="single" w:color="000000" w:sz="4" w:space="0"/>
              <w:right w:val="single" w:color="000000" w:sz="4" w:space="0"/>
            </w:tcBorders>
            <w:noWrap w:val="0"/>
            <w:vAlign w:val="center"/>
          </w:tcPr>
          <w:p w14:paraId="418C48B5">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75667051">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7D9C5D">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1D76FBE3">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63A78F01">
        <w:tblPrEx>
          <w:tblCellMar>
            <w:top w:w="0" w:type="dxa"/>
            <w:left w:w="108" w:type="dxa"/>
            <w:bottom w:w="0" w:type="dxa"/>
            <w:right w:w="108" w:type="dxa"/>
          </w:tblCellMar>
        </w:tblPrEx>
        <w:trPr>
          <w:trHeight w:val="333"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7465806E">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2E6CB39">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938" w:type="dxa"/>
            <w:gridSpan w:val="2"/>
            <w:tcBorders>
              <w:top w:val="single" w:color="000000" w:sz="4" w:space="0"/>
              <w:left w:val="single" w:color="000000" w:sz="4" w:space="0"/>
              <w:bottom w:val="single" w:color="000000" w:sz="4" w:space="0"/>
              <w:right w:val="single" w:color="000000" w:sz="4" w:space="0"/>
            </w:tcBorders>
            <w:noWrap w:val="0"/>
            <w:vAlign w:val="center"/>
          </w:tcPr>
          <w:p w14:paraId="47C0EAF6">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BB088CC">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14:paraId="12FFCB30">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0E4E2C55">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71" w:type="dxa"/>
            <w:gridSpan w:val="2"/>
            <w:tcBorders>
              <w:top w:val="single" w:color="000000" w:sz="4" w:space="0"/>
              <w:left w:val="single" w:color="000000" w:sz="4" w:space="0"/>
              <w:bottom w:val="single" w:color="000000" w:sz="4" w:space="0"/>
              <w:right w:val="single" w:color="000000" w:sz="4" w:space="0"/>
            </w:tcBorders>
            <w:noWrap w:val="0"/>
            <w:vAlign w:val="center"/>
          </w:tcPr>
          <w:p w14:paraId="7316FCD2">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28ADD5F4">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CF8018">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146669F">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p>
        </w:tc>
      </w:tr>
      <w:tr w14:paraId="6A31D22D">
        <w:tblPrEx>
          <w:tblCellMar>
            <w:top w:w="0" w:type="dxa"/>
            <w:left w:w="108" w:type="dxa"/>
            <w:bottom w:w="0" w:type="dxa"/>
            <w:right w:w="108" w:type="dxa"/>
          </w:tblCellMar>
        </w:tblPrEx>
        <w:trPr>
          <w:trHeight w:val="1120"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1003CF97">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学习、工作简历</w:t>
            </w:r>
          </w:p>
        </w:tc>
        <w:tc>
          <w:tcPr>
            <w:tcW w:w="9554" w:type="dxa"/>
            <w:gridSpan w:val="12"/>
            <w:tcBorders>
              <w:top w:val="single" w:color="000000" w:sz="4" w:space="0"/>
              <w:left w:val="single" w:color="000000" w:sz="4" w:space="0"/>
              <w:bottom w:val="single" w:color="000000" w:sz="4" w:space="0"/>
              <w:right w:val="single" w:color="000000" w:sz="4" w:space="0"/>
            </w:tcBorders>
            <w:noWrap w:val="0"/>
            <w:vAlign w:val="center"/>
          </w:tcPr>
          <w:p w14:paraId="35A928B6">
            <w:pPr>
              <w:keepNext w:val="0"/>
              <w:keepLines w:val="0"/>
              <w:pageBreakBefore w:val="0"/>
              <w:widowControl/>
              <w:kinsoku/>
              <w:overflowPunct/>
              <w:topLinePunct w:val="0"/>
              <w:bidi w:val="0"/>
              <w:jc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spacing w:val="0"/>
                <w:kern w:val="0"/>
                <w:szCs w:val="21"/>
                <w:highlight w:val="none"/>
                <w:u w:val="none"/>
                <w:lang w:eastAsia="zh-CN" w:bidi="ar"/>
              </w:rPr>
              <w:t>（</w:t>
            </w:r>
            <w:r>
              <w:rPr>
                <w:rFonts w:hint="default" w:ascii="Times New Roman" w:hAnsi="Times New Roman" w:eastAsia="仿宋_GB2312" w:cs="Times New Roman"/>
                <w:color w:val="auto"/>
                <w:spacing w:val="0"/>
                <w:kern w:val="0"/>
                <w:szCs w:val="21"/>
                <w:highlight w:val="none"/>
                <w:u w:val="none"/>
                <w:lang w:bidi="ar"/>
              </w:rPr>
              <w:t>教育背景及工作履历）</w:t>
            </w:r>
          </w:p>
        </w:tc>
      </w:tr>
      <w:tr w14:paraId="1EF7E742">
        <w:tblPrEx>
          <w:tblCellMar>
            <w:top w:w="0" w:type="dxa"/>
            <w:left w:w="108" w:type="dxa"/>
            <w:bottom w:w="0" w:type="dxa"/>
            <w:right w:w="108" w:type="dxa"/>
          </w:tblCellMar>
        </w:tblPrEx>
        <w:trPr>
          <w:trHeight w:val="789" w:hRule="atLeast"/>
          <w:jc w:val="center"/>
        </w:trPr>
        <w:tc>
          <w:tcPr>
            <w:tcW w:w="1126" w:type="dxa"/>
            <w:tcBorders>
              <w:top w:val="single" w:color="000000" w:sz="4" w:space="0"/>
              <w:left w:val="single" w:color="000000" w:sz="4" w:space="0"/>
              <w:bottom w:val="single" w:color="auto" w:sz="4" w:space="0"/>
              <w:right w:val="single" w:color="000000" w:sz="4" w:space="0"/>
            </w:tcBorders>
            <w:noWrap w:val="0"/>
            <w:vAlign w:val="center"/>
          </w:tcPr>
          <w:p w14:paraId="2FAC3029">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申请保障类别</w:t>
            </w:r>
          </w:p>
        </w:tc>
        <w:tc>
          <w:tcPr>
            <w:tcW w:w="9554" w:type="dxa"/>
            <w:gridSpan w:val="12"/>
            <w:tcBorders>
              <w:top w:val="single" w:color="000000" w:sz="4" w:space="0"/>
              <w:left w:val="single" w:color="000000" w:sz="4" w:space="0"/>
              <w:bottom w:val="single" w:color="auto" w:sz="4" w:space="0"/>
              <w:right w:val="single" w:color="000000" w:sz="4" w:space="0"/>
            </w:tcBorders>
            <w:noWrap w:val="0"/>
            <w:vAlign w:val="center"/>
          </w:tcPr>
          <w:p w14:paraId="29AD32B5">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Cs w:val="21"/>
                <w:highlight w:val="none"/>
                <w:u w:val="none"/>
                <w:lang w:bidi="ar"/>
              </w:rPr>
            </w:pPr>
          </w:p>
          <w:p w14:paraId="68A233FE">
            <w:pPr>
              <w:keepNext w:val="0"/>
              <w:keepLines w:val="0"/>
              <w:pageBreakBefore w:val="0"/>
              <w:widowControl/>
              <w:kinsoku/>
              <w:overflowPunct/>
              <w:topLinePunct w:val="0"/>
              <w:bidi w:val="0"/>
              <w:jc w:val="center"/>
              <w:textAlignment w:val="center"/>
              <w:rPr>
                <w:rFonts w:hint="eastAsia" w:ascii="Times New Roman" w:hAnsi="Times New Roman" w:eastAsia="仿宋_GB2312" w:cs="Times New Roman"/>
                <w:color w:val="auto"/>
                <w:kern w:val="0"/>
                <w:szCs w:val="21"/>
                <w:highlight w:val="none"/>
                <w:u w:val="none"/>
                <w:lang w:eastAsia="zh-CN" w:bidi="ar"/>
              </w:rPr>
            </w:pPr>
            <w:r>
              <w:rPr>
                <w:rFonts w:hint="default" w:ascii="Times New Roman" w:hAnsi="Times New Roman" w:eastAsia="仿宋_GB2312" w:cs="Times New Roman"/>
                <w:color w:val="auto"/>
                <w:kern w:val="0"/>
                <w:szCs w:val="21"/>
                <w:highlight w:val="none"/>
                <w:u w:val="none"/>
                <w:lang w:bidi="ar"/>
              </w:rPr>
              <w:t>□人才购房补贴     □</w:t>
            </w:r>
            <w:r>
              <w:rPr>
                <w:rFonts w:hint="default" w:ascii="Times New Roman" w:hAnsi="Times New Roman" w:eastAsia="仿宋_GB2312" w:cs="Times New Roman"/>
                <w:color w:val="auto"/>
                <w:kern w:val="0"/>
                <w:sz w:val="21"/>
                <w:szCs w:val="21"/>
                <w:highlight w:val="none"/>
                <w:u w:val="none"/>
                <w:lang w:bidi="ar"/>
              </w:rPr>
              <w:t>国有存量住房</w:t>
            </w:r>
          </w:p>
          <w:p w14:paraId="70201F55">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p>
        </w:tc>
      </w:tr>
      <w:tr w14:paraId="12DA339D">
        <w:tblPrEx>
          <w:tblCellMar>
            <w:top w:w="0" w:type="dxa"/>
            <w:left w:w="108" w:type="dxa"/>
            <w:bottom w:w="0" w:type="dxa"/>
            <w:right w:w="108" w:type="dxa"/>
          </w:tblCellMar>
        </w:tblPrEx>
        <w:trPr>
          <w:trHeight w:val="4440"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5DB259F2">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申请人</w:t>
            </w:r>
          </w:p>
          <w:p w14:paraId="4B45D4C5">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承诺</w:t>
            </w:r>
          </w:p>
        </w:tc>
        <w:tc>
          <w:tcPr>
            <w:tcW w:w="9554" w:type="dxa"/>
            <w:gridSpan w:val="12"/>
            <w:tcBorders>
              <w:top w:val="single" w:color="000000" w:sz="4" w:space="0"/>
              <w:left w:val="single" w:color="000000" w:sz="4" w:space="0"/>
              <w:bottom w:val="single" w:color="000000" w:sz="4" w:space="0"/>
              <w:right w:val="single" w:color="000000" w:sz="4" w:space="0"/>
            </w:tcBorders>
            <w:noWrap w:val="0"/>
            <w:vAlign w:val="center"/>
          </w:tcPr>
          <w:p w14:paraId="03F7F1D5">
            <w:pPr>
              <w:keepNext w:val="0"/>
              <w:keepLines w:val="0"/>
              <w:pageBreakBefore w:val="0"/>
              <w:widowControl/>
              <w:kinsoku/>
              <w:overflowPunct/>
              <w:topLinePunct w:val="0"/>
              <w:bidi w:val="0"/>
              <w:spacing w:line="360" w:lineRule="exact"/>
              <w:ind w:firstLine="420" w:firstLineChars="200"/>
              <w:jc w:val="left"/>
              <w:textAlignment w:val="center"/>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本人为解决住房</w:t>
            </w:r>
            <w:r>
              <w:rPr>
                <w:rFonts w:hint="default" w:ascii="Times New Roman" w:hAnsi="Times New Roman" w:eastAsia="仿宋_GB2312" w:cs="Times New Roman"/>
                <w:color w:val="auto"/>
                <w:kern w:val="0"/>
                <w:szCs w:val="21"/>
                <w:highlight w:val="none"/>
                <w:u w:val="none"/>
                <w:lang w:eastAsia="zh-CN" w:bidi="ar"/>
              </w:rPr>
              <w:t>问题</w:t>
            </w:r>
            <w:r>
              <w:rPr>
                <w:rFonts w:hint="default" w:ascii="Times New Roman" w:hAnsi="Times New Roman" w:eastAsia="仿宋_GB2312" w:cs="Times New Roman"/>
                <w:color w:val="auto"/>
                <w:kern w:val="0"/>
                <w:szCs w:val="21"/>
                <w:highlight w:val="none"/>
                <w:u w:val="none"/>
                <w:lang w:bidi="ar"/>
              </w:rPr>
              <w:t>，申请</w:t>
            </w:r>
            <w:r>
              <w:rPr>
                <w:rFonts w:hint="default" w:ascii="Times New Roman" w:hAnsi="Times New Roman" w:eastAsia="仿宋_GB2312" w:cs="Times New Roman"/>
                <w:color w:val="auto"/>
                <w:kern w:val="0"/>
                <w:szCs w:val="21"/>
                <w:highlight w:val="none"/>
                <w:u w:val="none"/>
                <w:lang w:eastAsia="zh-CN" w:bidi="ar"/>
              </w:rPr>
              <w:t>马尾区</w:t>
            </w:r>
            <w:r>
              <w:rPr>
                <w:rFonts w:hint="default" w:ascii="Times New Roman" w:hAnsi="Times New Roman" w:eastAsia="仿宋_GB2312" w:cs="Times New Roman"/>
                <w:color w:val="auto"/>
                <w:kern w:val="0"/>
                <w:szCs w:val="21"/>
                <w:highlight w:val="none"/>
                <w:u w:val="none"/>
                <w:lang w:bidi="ar"/>
              </w:rPr>
              <w:t>人才住房保障。以下所作承诺是本人真实意思表示：</w:t>
            </w:r>
          </w:p>
          <w:p w14:paraId="430B5BFC">
            <w:pPr>
              <w:keepNext w:val="0"/>
              <w:keepLines w:val="0"/>
              <w:pageBreakBefore w:val="0"/>
              <w:widowControl/>
              <w:kinsoku/>
              <w:overflowPunct/>
              <w:topLinePunct w:val="0"/>
              <w:bidi w:val="0"/>
              <w:spacing w:line="360" w:lineRule="exact"/>
              <w:ind w:firstLine="420" w:firstLineChars="200"/>
              <w:jc w:val="left"/>
              <w:textAlignment w:val="center"/>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本人愿意遵守</w:t>
            </w:r>
            <w:r>
              <w:rPr>
                <w:rFonts w:hint="default" w:ascii="Times New Roman" w:hAnsi="Times New Roman" w:eastAsia="仿宋_GB2312" w:cs="Times New Roman"/>
                <w:color w:val="auto"/>
                <w:kern w:val="0"/>
                <w:szCs w:val="21"/>
                <w:highlight w:val="none"/>
                <w:u w:val="none"/>
                <w:lang w:eastAsia="zh-CN" w:bidi="ar"/>
              </w:rPr>
              <w:t>《福州市马尾区人才住房保障实施办法》</w:t>
            </w:r>
            <w:r>
              <w:rPr>
                <w:rFonts w:hint="default" w:ascii="Times New Roman" w:hAnsi="Times New Roman" w:eastAsia="仿宋_GB2312" w:cs="Times New Roman"/>
                <w:color w:val="auto"/>
                <w:spacing w:val="0"/>
                <w:kern w:val="0"/>
                <w:szCs w:val="21"/>
                <w:highlight w:val="none"/>
                <w:u w:val="none"/>
                <w:lang w:bidi="ar"/>
              </w:rPr>
              <w:t>《</w:t>
            </w:r>
            <w:r>
              <w:rPr>
                <w:rFonts w:hint="eastAsia" w:ascii="Times New Roman" w:hAnsi="Times New Roman" w:eastAsia="仿宋_GB2312" w:cs="Times New Roman"/>
                <w:color w:val="auto"/>
                <w:spacing w:val="0"/>
                <w:kern w:val="0"/>
                <w:szCs w:val="21"/>
                <w:highlight w:val="none"/>
                <w:u w:val="none"/>
                <w:lang w:eastAsia="zh-CN" w:bidi="ar"/>
              </w:rPr>
              <w:t>福州市马尾区人才购房保障实施细则</w:t>
            </w:r>
            <w:r>
              <w:rPr>
                <w:rFonts w:hint="default" w:ascii="Times New Roman" w:hAnsi="Times New Roman" w:eastAsia="仿宋_GB2312" w:cs="Times New Roman"/>
                <w:color w:val="auto"/>
                <w:spacing w:val="0"/>
                <w:kern w:val="0"/>
                <w:szCs w:val="21"/>
                <w:highlight w:val="none"/>
                <w:u w:val="none"/>
                <w:lang w:bidi="ar"/>
              </w:rPr>
              <w:t>》</w:t>
            </w:r>
            <w:r>
              <w:rPr>
                <w:rFonts w:hint="default" w:ascii="Times New Roman" w:hAnsi="Times New Roman" w:eastAsia="仿宋_GB2312" w:cs="Times New Roman"/>
                <w:color w:val="auto"/>
                <w:kern w:val="0"/>
                <w:szCs w:val="21"/>
                <w:highlight w:val="none"/>
                <w:u w:val="none"/>
                <w:lang w:bidi="ar"/>
              </w:rPr>
              <w:t>及有关规定，保证提交的材料和填报的内容真实、准确、有效，若有虚报、隐瞒、伪造，违反承诺或者作出不实承诺，同意取消住房保障资格，并记录市公共信用信息平台。如涉及违法行为，愿意承担相应法律责任。</w:t>
            </w:r>
          </w:p>
          <w:p w14:paraId="5E5E6598">
            <w:pPr>
              <w:keepNext w:val="0"/>
              <w:keepLines w:val="0"/>
              <w:pageBreakBefore w:val="0"/>
              <w:widowControl/>
              <w:kinsoku/>
              <w:overflowPunct/>
              <w:topLinePunct w:val="0"/>
              <w:bidi w:val="0"/>
              <w:spacing w:line="360" w:lineRule="exact"/>
              <w:jc w:val="center"/>
              <w:textAlignment w:val="center"/>
              <w:rPr>
                <w:rFonts w:hint="default" w:ascii="Times New Roman" w:hAnsi="Times New Roman" w:eastAsia="仿宋_GB2312" w:cs="Times New Roman"/>
                <w:color w:val="auto"/>
                <w:kern w:val="0"/>
                <w:szCs w:val="21"/>
                <w:highlight w:val="none"/>
                <w:u w:val="none"/>
                <w:lang w:bidi="ar"/>
              </w:rPr>
            </w:pPr>
          </w:p>
          <w:p w14:paraId="4FA629AA">
            <w:pPr>
              <w:keepNext w:val="0"/>
              <w:keepLines w:val="0"/>
              <w:pageBreakBefore w:val="0"/>
              <w:widowControl/>
              <w:kinsoku/>
              <w:overflowPunct/>
              <w:topLinePunct w:val="0"/>
              <w:bidi w:val="0"/>
              <w:spacing w:line="360" w:lineRule="exact"/>
              <w:jc w:val="center"/>
              <w:textAlignment w:val="center"/>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申请人（签</w:t>
            </w:r>
            <w:r>
              <w:rPr>
                <w:rFonts w:hint="default" w:ascii="Times New Roman" w:hAnsi="Times New Roman" w:eastAsia="仿宋_GB2312" w:cs="Times New Roman"/>
                <w:color w:val="auto"/>
                <w:kern w:val="0"/>
                <w:szCs w:val="21"/>
                <w:highlight w:val="none"/>
                <w:u w:val="none"/>
                <w:lang w:eastAsia="zh-CN" w:bidi="ar"/>
              </w:rPr>
              <w:t>名</w:t>
            </w:r>
            <w:r>
              <w:rPr>
                <w:rFonts w:hint="default" w:ascii="Times New Roman" w:hAnsi="Times New Roman" w:eastAsia="仿宋_GB2312" w:cs="Times New Roman"/>
                <w:color w:val="auto"/>
                <w:spacing w:val="0"/>
                <w:kern w:val="0"/>
                <w:szCs w:val="21"/>
                <w:highlight w:val="none"/>
                <w:u w:val="none"/>
                <w:lang w:bidi="ar"/>
              </w:rPr>
              <w:t>加摁手印</w:t>
            </w:r>
            <w:r>
              <w:rPr>
                <w:rFonts w:hint="default" w:ascii="Times New Roman" w:hAnsi="Times New Roman" w:eastAsia="仿宋_GB2312" w:cs="Times New Roman"/>
                <w:color w:val="auto"/>
                <w:kern w:val="0"/>
                <w:szCs w:val="21"/>
                <w:highlight w:val="none"/>
                <w:u w:val="none"/>
                <w:lang w:bidi="ar"/>
              </w:rPr>
              <w:t>）：</w:t>
            </w:r>
          </w:p>
          <w:p w14:paraId="2B18589D">
            <w:pPr>
              <w:keepNext w:val="0"/>
              <w:keepLines w:val="0"/>
              <w:pageBreakBefore w:val="0"/>
              <w:widowControl/>
              <w:kinsoku/>
              <w:overflowPunct/>
              <w:topLinePunct w:val="0"/>
              <w:bidi w:val="0"/>
              <w:spacing w:line="360" w:lineRule="exact"/>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年     月     日</w:t>
            </w:r>
          </w:p>
        </w:tc>
      </w:tr>
      <w:tr w14:paraId="0777E9A0">
        <w:tblPrEx>
          <w:tblCellMar>
            <w:top w:w="0" w:type="dxa"/>
            <w:left w:w="108" w:type="dxa"/>
            <w:bottom w:w="0" w:type="dxa"/>
            <w:right w:w="108" w:type="dxa"/>
          </w:tblCellMar>
        </w:tblPrEx>
        <w:trPr>
          <w:trHeight w:val="3038"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739B0FA1">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所在单位核实意见</w:t>
            </w:r>
          </w:p>
        </w:tc>
        <w:tc>
          <w:tcPr>
            <w:tcW w:w="3783" w:type="dxa"/>
            <w:gridSpan w:val="5"/>
            <w:tcBorders>
              <w:top w:val="single" w:color="000000" w:sz="4" w:space="0"/>
              <w:left w:val="single" w:color="000000" w:sz="4" w:space="0"/>
              <w:bottom w:val="single" w:color="000000" w:sz="4" w:space="0"/>
              <w:right w:val="single" w:color="000000" w:sz="4" w:space="0"/>
            </w:tcBorders>
            <w:noWrap w:val="0"/>
            <w:vAlign w:val="center"/>
          </w:tcPr>
          <w:p w14:paraId="003D9226">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单位负责人（签字）：</w:t>
            </w:r>
          </w:p>
          <w:p w14:paraId="660CF2E9">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单位盖章：</w:t>
            </w:r>
          </w:p>
          <w:p w14:paraId="74BDA100">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kern w:val="0"/>
                <w:szCs w:val="21"/>
                <w:highlight w:val="none"/>
                <w:u w:val="none"/>
                <w:lang w:bidi="ar"/>
              </w:rPr>
              <w:t>年   月    日</w:t>
            </w:r>
          </w:p>
        </w:tc>
        <w:tc>
          <w:tcPr>
            <w:tcW w:w="2192" w:type="dxa"/>
            <w:gridSpan w:val="3"/>
            <w:tcBorders>
              <w:top w:val="single" w:color="000000" w:sz="4" w:space="0"/>
              <w:left w:val="single" w:color="000000" w:sz="4" w:space="0"/>
              <w:bottom w:val="single" w:color="000000" w:sz="4" w:space="0"/>
              <w:right w:val="single" w:color="000000" w:sz="4" w:space="0"/>
            </w:tcBorders>
            <w:noWrap w:val="0"/>
            <w:vAlign w:val="center"/>
          </w:tcPr>
          <w:p w14:paraId="56A39299">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p>
          <w:p w14:paraId="3E2F3B28">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配偶单位</w:t>
            </w:r>
          </w:p>
          <w:p w14:paraId="3741A691">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核实意见</w:t>
            </w:r>
          </w:p>
          <w:p w14:paraId="59C2E745">
            <w:pPr>
              <w:pStyle w:val="8"/>
              <w:keepNext w:val="0"/>
              <w:keepLines w:val="0"/>
              <w:pageBreakBefore w:val="0"/>
              <w:kinsoku/>
              <w:overflowPunct/>
              <w:topLinePunct w:val="0"/>
              <w:bidi w:val="0"/>
              <w:spacing w:after="0"/>
              <w:ind w:firstLine="210"/>
              <w:jc w:val="center"/>
              <w:rPr>
                <w:rFonts w:hint="default" w:ascii="Times New Roman" w:hAnsi="Times New Roman" w:cs="Times New Roman"/>
                <w:color w:val="auto"/>
                <w:highlight w:val="none"/>
                <w:u w:val="none"/>
              </w:rPr>
            </w:pPr>
          </w:p>
        </w:tc>
        <w:tc>
          <w:tcPr>
            <w:tcW w:w="3579" w:type="dxa"/>
            <w:gridSpan w:val="4"/>
            <w:tcBorders>
              <w:top w:val="single" w:color="000000" w:sz="4" w:space="0"/>
              <w:left w:val="single" w:color="000000" w:sz="4" w:space="0"/>
              <w:bottom w:val="single" w:color="000000" w:sz="4" w:space="0"/>
              <w:right w:val="single" w:color="000000" w:sz="4" w:space="0"/>
            </w:tcBorders>
            <w:noWrap w:val="0"/>
            <w:vAlign w:val="center"/>
          </w:tcPr>
          <w:p w14:paraId="17069FC7">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单位负责人（签字）：</w:t>
            </w:r>
          </w:p>
          <w:p w14:paraId="3851EE82">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单位盖章：</w:t>
            </w:r>
          </w:p>
          <w:p w14:paraId="5FA90D2F">
            <w:pPr>
              <w:keepNext w:val="0"/>
              <w:keepLines w:val="0"/>
              <w:pageBreakBefore w:val="0"/>
              <w:widowControl/>
              <w:kinsoku/>
              <w:overflowPunct/>
              <w:topLinePunct w:val="0"/>
              <w:bidi w:val="0"/>
              <w:jc w:val="center"/>
              <w:textAlignment w:val="bottom"/>
              <w:rPr>
                <w:rFonts w:hint="default" w:ascii="Times New Roman" w:hAnsi="Times New Roman" w:eastAsia="仿宋_GB2312" w:cs="Times New Roman"/>
                <w:color w:val="auto"/>
                <w:kern w:val="0"/>
                <w:szCs w:val="21"/>
                <w:highlight w:val="none"/>
                <w:u w:val="none"/>
                <w:lang w:bidi="ar"/>
              </w:rPr>
            </w:pPr>
            <w:r>
              <w:rPr>
                <w:rFonts w:hint="default" w:ascii="Times New Roman" w:hAnsi="Times New Roman" w:eastAsia="仿宋_GB2312" w:cs="Times New Roman"/>
                <w:color w:val="auto"/>
                <w:kern w:val="0"/>
                <w:szCs w:val="21"/>
                <w:highlight w:val="none"/>
                <w:u w:val="none"/>
                <w:lang w:bidi="ar"/>
              </w:rPr>
              <w:t>年   月    日</w:t>
            </w:r>
          </w:p>
        </w:tc>
      </w:tr>
      <w:tr w14:paraId="180FF071">
        <w:tblPrEx>
          <w:tblCellMar>
            <w:top w:w="0" w:type="dxa"/>
            <w:left w:w="108" w:type="dxa"/>
            <w:bottom w:w="0" w:type="dxa"/>
            <w:right w:w="108" w:type="dxa"/>
          </w:tblCellMar>
        </w:tblPrEx>
        <w:trPr>
          <w:trHeight w:val="1740" w:hRule="atLeast"/>
          <w:jc w:val="center"/>
        </w:trPr>
        <w:tc>
          <w:tcPr>
            <w:tcW w:w="1126" w:type="dxa"/>
            <w:tcBorders>
              <w:top w:val="single" w:color="000000" w:sz="4" w:space="0"/>
              <w:left w:val="single" w:color="000000" w:sz="4" w:space="0"/>
              <w:bottom w:val="single" w:color="auto" w:sz="4" w:space="0"/>
              <w:right w:val="single" w:color="000000" w:sz="4" w:space="0"/>
            </w:tcBorders>
            <w:noWrap w:val="0"/>
            <w:vAlign w:val="center"/>
          </w:tcPr>
          <w:p w14:paraId="59AA9C3D">
            <w:pPr>
              <w:keepNext w:val="0"/>
              <w:keepLines w:val="0"/>
              <w:pageBreakBefore w:val="0"/>
              <w:widowControl/>
              <w:kinsoku/>
              <w:overflowPunct/>
              <w:topLinePunct w:val="0"/>
              <w:bidi w:val="0"/>
              <w:spacing w:line="280" w:lineRule="atLeast"/>
              <w:jc w:val="center"/>
              <w:rPr>
                <w:rFonts w:hint="default" w:ascii="Times New Roman" w:hAnsi="Times New Roman" w:eastAsia="仿宋_GB2312" w:cs="Times New Roman"/>
                <w:color w:val="auto"/>
                <w:spacing w:val="-6"/>
                <w:kern w:val="0"/>
                <w:szCs w:val="21"/>
                <w:u w:val="none"/>
              </w:rPr>
            </w:pPr>
          </w:p>
          <w:p w14:paraId="5B9EF8DD">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szCs w:val="21"/>
                <w:highlight w:val="none"/>
                <w:u w:val="none"/>
              </w:rPr>
            </w:pPr>
            <w:r>
              <w:rPr>
                <w:rFonts w:hint="default" w:ascii="Times New Roman" w:hAnsi="Times New Roman" w:eastAsia="仿宋_GB2312" w:cs="Times New Roman"/>
                <w:color w:val="auto"/>
                <w:spacing w:val="-6"/>
                <w:kern w:val="0"/>
                <w:szCs w:val="21"/>
                <w:u w:val="none"/>
              </w:rPr>
              <w:t>经办机构意见和复审意见</w:t>
            </w:r>
          </w:p>
        </w:tc>
        <w:tc>
          <w:tcPr>
            <w:tcW w:w="9554" w:type="dxa"/>
            <w:gridSpan w:val="12"/>
            <w:tcBorders>
              <w:top w:val="single" w:color="000000" w:sz="4" w:space="0"/>
              <w:left w:val="single" w:color="000000" w:sz="4" w:space="0"/>
              <w:bottom w:val="single" w:color="auto" w:sz="4" w:space="0"/>
              <w:right w:val="single" w:color="000000" w:sz="4" w:space="0"/>
            </w:tcBorders>
            <w:noWrap w:val="0"/>
            <w:vAlign w:val="center"/>
          </w:tcPr>
          <w:p w14:paraId="616DF6CF">
            <w:pPr>
              <w:keepNext w:val="0"/>
              <w:keepLines w:val="0"/>
              <w:pageBreakBefore w:val="0"/>
              <w:widowControl/>
              <w:kinsoku/>
              <w:overflowPunct/>
              <w:topLinePunct w:val="0"/>
              <w:bidi w:val="0"/>
              <w:spacing w:line="540" w:lineRule="atLeast"/>
              <w:ind w:firstLine="840" w:firstLineChars="400"/>
              <w:jc w:val="center"/>
              <w:rPr>
                <w:rFonts w:hint="default" w:ascii="Times New Roman" w:hAnsi="Times New Roman" w:cs="Times New Roman"/>
                <w:color w:val="auto"/>
                <w:spacing w:val="0"/>
                <w:kern w:val="2"/>
                <w:szCs w:val="22"/>
                <w:u w:val="none"/>
              </w:rPr>
            </w:pPr>
          </w:p>
          <w:p w14:paraId="55C31026">
            <w:pPr>
              <w:keepNext w:val="0"/>
              <w:keepLines w:val="0"/>
              <w:pageBreakBefore w:val="0"/>
              <w:widowControl/>
              <w:kinsoku/>
              <w:overflowPunct/>
              <w:topLinePunct w:val="0"/>
              <w:bidi w:val="0"/>
              <w:spacing w:line="540" w:lineRule="atLeast"/>
              <w:ind w:firstLine="840" w:firstLineChars="400"/>
              <w:jc w:val="center"/>
              <w:rPr>
                <w:rFonts w:hint="default" w:ascii="Times New Roman" w:hAnsi="Times New Roman" w:cs="Times New Roman"/>
                <w:color w:val="auto"/>
                <w:spacing w:val="0"/>
                <w:kern w:val="2"/>
                <w:szCs w:val="22"/>
                <w:u w:val="none"/>
              </w:rPr>
            </w:pPr>
          </w:p>
          <w:p w14:paraId="2F873662">
            <w:pPr>
              <w:keepNext w:val="0"/>
              <w:keepLines w:val="0"/>
              <w:pageBreakBefore w:val="0"/>
              <w:widowControl/>
              <w:kinsoku/>
              <w:overflowPunct/>
              <w:topLinePunct w:val="0"/>
              <w:bidi w:val="0"/>
              <w:spacing w:line="540" w:lineRule="atLeast"/>
              <w:ind w:firstLine="840" w:firstLineChars="400"/>
              <w:jc w:val="center"/>
              <w:rPr>
                <w:rFonts w:hint="default" w:ascii="Times New Roman" w:hAnsi="Times New Roman" w:eastAsia="宋体" w:cs="Times New Roman"/>
                <w:color w:val="auto"/>
                <w:spacing w:val="0"/>
                <w:kern w:val="2"/>
                <w:szCs w:val="22"/>
                <w:u w:val="none"/>
              </w:rPr>
            </w:pPr>
            <w:r>
              <w:rPr>
                <w:rFonts w:hint="default" w:ascii="Times New Roman" w:hAnsi="Times New Roman" w:eastAsia="仿宋_GB2312" w:cs="Times New Roman"/>
                <w:color w:val="auto"/>
                <w:kern w:val="0"/>
                <w:szCs w:val="21"/>
                <w:highlight w:val="none"/>
                <w:u w:val="none"/>
                <w:lang w:bidi="ar"/>
              </w:rPr>
              <w:t>经审核，该同志符合申请购房补贴人才资格条件。</w:t>
            </w:r>
          </w:p>
          <w:p w14:paraId="322A6F24">
            <w:pPr>
              <w:keepNext w:val="0"/>
              <w:keepLines w:val="0"/>
              <w:pageBreakBefore w:val="0"/>
              <w:widowControl/>
              <w:kinsoku/>
              <w:overflowPunct/>
              <w:topLinePunct w:val="0"/>
              <w:bidi w:val="0"/>
              <w:spacing w:line="540" w:lineRule="atLeast"/>
              <w:ind w:firstLine="840" w:firstLineChars="400"/>
              <w:jc w:val="center"/>
              <w:rPr>
                <w:rFonts w:hint="default" w:ascii="Times New Roman" w:hAnsi="Times New Roman" w:eastAsia="仿宋_GB2312" w:cs="Times New Roman"/>
                <w:color w:val="auto"/>
                <w:kern w:val="0"/>
                <w:szCs w:val="21"/>
                <w:highlight w:val="none"/>
                <w:u w:val="none"/>
                <w:lang w:bidi="ar"/>
              </w:rPr>
            </w:pPr>
            <w:r>
              <w:rPr>
                <w:rFonts w:hint="eastAsia" w:ascii="Times New Roman" w:hAnsi="Times New Roman" w:eastAsia="仿宋_GB2312" w:cs="Times New Roman"/>
                <w:color w:val="auto"/>
                <w:kern w:val="0"/>
                <w:szCs w:val="21"/>
                <w:highlight w:val="none"/>
                <w:u w:val="none"/>
                <w:lang w:val="en-US" w:eastAsia="zh-CN" w:bidi="ar"/>
              </w:rPr>
              <w:t xml:space="preserve">                 </w:t>
            </w:r>
            <w:r>
              <w:rPr>
                <w:rFonts w:hint="default" w:ascii="Times New Roman" w:hAnsi="Times New Roman" w:eastAsia="仿宋_GB2312" w:cs="Times New Roman"/>
                <w:color w:val="auto"/>
                <w:kern w:val="0"/>
                <w:szCs w:val="21"/>
                <w:highlight w:val="none"/>
                <w:u w:val="none"/>
                <w:lang w:bidi="ar"/>
              </w:rPr>
              <w:t>单位盖章：</w:t>
            </w:r>
          </w:p>
          <w:p w14:paraId="5E03E67C">
            <w:pPr>
              <w:keepNext w:val="0"/>
              <w:keepLines w:val="0"/>
              <w:pageBreakBefore w:val="0"/>
              <w:widowControl/>
              <w:kinsoku/>
              <w:wordWrap w:val="0"/>
              <w:overflowPunct/>
              <w:topLinePunct w:val="0"/>
              <w:bidi w:val="0"/>
              <w:jc w:val="center"/>
              <w:textAlignment w:val="bottom"/>
              <w:rPr>
                <w:rFonts w:hint="default" w:ascii="Times New Roman" w:hAnsi="Times New Roman" w:cs="Times New Roman"/>
                <w:color w:val="auto"/>
                <w:u w:val="none"/>
                <w:lang w:val="en-US" w:eastAsia="zh-CN"/>
              </w:rPr>
            </w:pPr>
            <w:r>
              <w:rPr>
                <w:rFonts w:hint="eastAsia" w:ascii="Times New Roman" w:hAnsi="Times New Roman" w:cs="Times New Roman"/>
                <w:color w:val="auto"/>
                <w:spacing w:val="0"/>
                <w:kern w:val="2"/>
                <w:szCs w:val="22"/>
                <w:u w:val="none"/>
                <w:lang w:val="en-US" w:eastAsia="zh-CN"/>
              </w:rPr>
              <w:t xml:space="preserve">                                              </w:t>
            </w:r>
            <w:r>
              <w:rPr>
                <w:rFonts w:hint="default" w:ascii="Times New Roman" w:hAnsi="Times New Roman" w:eastAsia="仿宋_GB2312" w:cs="Times New Roman"/>
                <w:color w:val="auto"/>
                <w:kern w:val="0"/>
                <w:szCs w:val="21"/>
                <w:highlight w:val="none"/>
                <w:u w:val="none"/>
                <w:lang w:bidi="ar"/>
              </w:rPr>
              <w:t>年   月   日</w:t>
            </w:r>
          </w:p>
          <w:p w14:paraId="0617D3E8">
            <w:pPr>
              <w:pStyle w:val="8"/>
              <w:keepNext w:val="0"/>
              <w:keepLines w:val="0"/>
              <w:pageBreakBefore w:val="0"/>
              <w:kinsoku/>
              <w:wordWrap/>
              <w:overflowPunct/>
              <w:topLinePunct w:val="0"/>
              <w:bidi w:val="0"/>
              <w:spacing w:after="0"/>
              <w:jc w:val="center"/>
              <w:rPr>
                <w:rFonts w:hint="default" w:ascii="Times New Roman" w:hAnsi="Times New Roman" w:eastAsia="宋体" w:cs="Times New Roman"/>
                <w:color w:val="auto"/>
                <w:szCs w:val="22"/>
                <w:highlight w:val="none"/>
                <w:u w:val="none"/>
              </w:rPr>
            </w:pPr>
          </w:p>
        </w:tc>
      </w:tr>
    </w:tbl>
    <w:p w14:paraId="766B6604">
      <w:pPr>
        <w:rPr>
          <w:rFonts w:hint="eastAsia" w:ascii="仿宋_GB2312" w:hAnsi="仿宋_GB2312" w:eastAsia="仿宋_GB2312" w:cs="仿宋_GB2312"/>
          <w:color w:val="auto"/>
          <w:spacing w:val="-6"/>
          <w:kern w:val="0"/>
          <w:sz w:val="32"/>
          <w:szCs w:val="32"/>
          <w:u w:val="none"/>
          <w:lang w:val="en-US" w:eastAsia="zh-CN"/>
        </w:rPr>
      </w:pPr>
      <w:r>
        <w:rPr>
          <w:rFonts w:hint="eastAsia" w:ascii="仿宋_GB2312" w:hAnsi="仿宋_GB2312" w:eastAsia="仿宋_GB2312" w:cs="仿宋_GB2312"/>
          <w:sz w:val="32"/>
          <w:szCs w:val="32"/>
          <w:lang w:val="en-US" w:eastAsia="zh-CN"/>
        </w:rPr>
        <w:br w:type="page"/>
      </w:r>
      <w:r>
        <w:rPr>
          <w:rFonts w:hint="default" w:ascii="仿宋_GB2312" w:hAnsi="仿宋_GB2312" w:eastAsia="仿宋_GB2312" w:cs="仿宋_GB2312"/>
          <w:color w:val="auto"/>
          <w:spacing w:val="-6"/>
          <w:kern w:val="0"/>
          <w:sz w:val="32"/>
          <w:szCs w:val="32"/>
          <w:u w:val="none"/>
        </w:rPr>
        <w:t>附</w:t>
      </w:r>
      <w:r>
        <w:rPr>
          <w:rFonts w:hint="eastAsia" w:ascii="仿宋_GB2312" w:hAnsi="仿宋_GB2312" w:eastAsia="仿宋_GB2312" w:cs="仿宋_GB2312"/>
          <w:color w:val="auto"/>
          <w:spacing w:val="-6"/>
          <w:kern w:val="0"/>
          <w:sz w:val="32"/>
          <w:szCs w:val="32"/>
          <w:u w:val="none"/>
          <w:lang w:eastAsia="zh-CN"/>
        </w:rPr>
        <w:t>件</w:t>
      </w:r>
      <w:r>
        <w:rPr>
          <w:rFonts w:hint="eastAsia" w:ascii="仿宋_GB2312" w:hAnsi="仿宋_GB2312" w:eastAsia="仿宋_GB2312" w:cs="仿宋_GB2312"/>
          <w:color w:val="auto"/>
          <w:spacing w:val="-6"/>
          <w:kern w:val="0"/>
          <w:sz w:val="32"/>
          <w:szCs w:val="32"/>
          <w:u w:val="none"/>
          <w:lang w:val="en-US" w:eastAsia="zh-CN"/>
        </w:rPr>
        <w:t>3</w:t>
      </w:r>
    </w:p>
    <w:p w14:paraId="026707A4">
      <w:pPr>
        <w:keepNext w:val="0"/>
        <w:keepLines w:val="0"/>
        <w:pageBreakBefore w:val="0"/>
        <w:kinsoku/>
        <w:overflowPunct/>
        <w:topLinePunct w:val="0"/>
        <w:bidi w:val="0"/>
        <w:jc w:val="center"/>
        <w:rPr>
          <w:rFonts w:hint="default" w:ascii="Times New Roman" w:hAnsi="Times New Roman" w:eastAsia="方正小标宋简体" w:cs="Times New Roman"/>
          <w:color w:val="auto"/>
          <w:w w:val="90"/>
          <w:sz w:val="44"/>
          <w:szCs w:val="44"/>
          <w:u w:val="none"/>
        </w:rPr>
      </w:pPr>
      <w:r>
        <w:rPr>
          <w:rFonts w:hint="default" w:ascii="Times New Roman" w:hAnsi="Times New Roman" w:eastAsia="方正小标宋简体" w:cs="Times New Roman"/>
          <w:color w:val="auto"/>
          <w:w w:val="90"/>
          <w:sz w:val="44"/>
          <w:szCs w:val="44"/>
          <w:u w:val="none"/>
        </w:rPr>
        <w:t>马尾区人才购房</w:t>
      </w:r>
      <w:r>
        <w:rPr>
          <w:rFonts w:hint="default" w:ascii="Times New Roman" w:hAnsi="Times New Roman" w:eastAsia="方正小标宋简体" w:cs="Times New Roman"/>
          <w:b w:val="0"/>
          <w:bCs w:val="0"/>
          <w:color w:val="auto"/>
          <w:spacing w:val="-6"/>
          <w:kern w:val="0"/>
          <w:sz w:val="44"/>
          <w:szCs w:val="44"/>
          <w:u w:val="none"/>
          <w:lang w:val="en-US" w:eastAsia="zh-CN"/>
        </w:rPr>
        <w:t>保障</w:t>
      </w:r>
      <w:r>
        <w:rPr>
          <w:rFonts w:hint="default" w:ascii="Times New Roman" w:hAnsi="Times New Roman" w:eastAsia="方正小标宋简体" w:cs="Times New Roman"/>
          <w:color w:val="auto"/>
          <w:w w:val="90"/>
          <w:sz w:val="44"/>
          <w:szCs w:val="44"/>
          <w:u w:val="none"/>
        </w:rPr>
        <w:t>资格承诺和授权书</w:t>
      </w:r>
    </w:p>
    <w:p w14:paraId="2ABA3B1D">
      <w:pPr>
        <w:keepNext w:val="0"/>
        <w:keepLines w:val="0"/>
        <w:pageBreakBefore w:val="0"/>
        <w:kinsoku/>
        <w:overflowPunct/>
        <w:topLinePunct w:val="0"/>
        <w:bidi w:val="0"/>
        <w:spacing w:line="400" w:lineRule="exact"/>
        <w:ind w:firstLine="560" w:firstLineChars="200"/>
        <w:rPr>
          <w:rFonts w:hint="eastAsia" w:ascii="仿宋_GB2312" w:hAnsi="仿宋_GB2312" w:eastAsia="仿宋_GB2312" w:cs="仿宋_GB2312"/>
          <w:color w:val="auto"/>
          <w:sz w:val="28"/>
          <w:szCs w:val="28"/>
          <w:u w:val="none"/>
        </w:rPr>
      </w:pPr>
    </w:p>
    <w:p w14:paraId="5F810B5F">
      <w:pPr>
        <w:keepNext w:val="0"/>
        <w:keepLines w:val="0"/>
        <w:pageBreakBefore w:val="0"/>
        <w:kinsoku/>
        <w:overflowPunct/>
        <w:topLinePunct w:val="0"/>
        <w:bidi w:val="0"/>
        <w:spacing w:line="4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作为申请家庭成员，我们一致推举            为申请人，并共同作出如下声明及承诺和授权：</w:t>
      </w:r>
    </w:p>
    <w:p w14:paraId="6D8A083D">
      <w:pPr>
        <w:keepNext w:val="0"/>
        <w:keepLines w:val="0"/>
        <w:pageBreakBefore w:val="0"/>
        <w:numPr>
          <w:ilvl w:val="0"/>
          <w:numId w:val="1"/>
        </w:numPr>
        <w:kinsoku/>
        <w:overflowPunct/>
        <w:topLinePunct w:val="0"/>
        <w:bidi w:val="0"/>
        <w:spacing w:line="400" w:lineRule="exact"/>
        <w:ind w:firstLine="64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本人、配偶及未成年子女在马尾区范围内无房产且申请之日前5年内在马尾区无商品住房</w:t>
      </w:r>
      <w:r>
        <w:rPr>
          <w:rFonts w:hint="eastAsia" w:ascii="仿宋_GB2312" w:hAnsi="仿宋_GB2312" w:eastAsia="仿宋_GB2312" w:cs="仿宋_GB2312"/>
          <w:color w:val="auto"/>
          <w:sz w:val="28"/>
          <w:szCs w:val="28"/>
          <w:u w:val="none"/>
          <w:lang w:eastAsia="zh-CN"/>
        </w:rPr>
        <w:t>交易</w:t>
      </w:r>
      <w:r>
        <w:rPr>
          <w:rFonts w:hint="eastAsia" w:ascii="仿宋_GB2312" w:hAnsi="仿宋_GB2312" w:eastAsia="仿宋_GB2312" w:cs="仿宋_GB2312"/>
          <w:color w:val="auto"/>
          <w:sz w:val="28"/>
          <w:szCs w:val="28"/>
          <w:u w:val="none"/>
        </w:rPr>
        <w:t>行为，未享受省、市、区相关购房优惠政策（包括购买经适房、限价房、房改房、集资房、公房、人才房及享受人才购房补贴等）。</w:t>
      </w:r>
    </w:p>
    <w:p w14:paraId="4CF3CDCB">
      <w:pPr>
        <w:keepNext w:val="0"/>
        <w:keepLines w:val="0"/>
        <w:pageBreakBefore w:val="0"/>
        <w:numPr>
          <w:ilvl w:val="0"/>
          <w:numId w:val="1"/>
        </w:numPr>
        <w:kinsoku/>
        <w:overflowPunct/>
        <w:topLinePunct w:val="0"/>
        <w:bidi w:val="0"/>
        <w:spacing w:line="400" w:lineRule="exact"/>
        <w:ind w:firstLine="64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本人、配偶及未成年子女（以下仅勾选一项）</w:t>
      </w:r>
    </w:p>
    <w:p w14:paraId="313D271F">
      <w:pPr>
        <w:keepNext w:val="0"/>
        <w:keepLines w:val="0"/>
        <w:pageBreakBefore w:val="0"/>
        <w:kinsoku/>
        <w:overflowPunct/>
        <w:topLinePunct w:val="0"/>
        <w:bidi w:val="0"/>
        <w:spacing w:line="400" w:lineRule="exact"/>
        <w:ind w:firstLine="804" w:firstLineChars="3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pacing w:val="-6"/>
          <w:kern w:val="0"/>
          <w:sz w:val="28"/>
          <w:szCs w:val="28"/>
          <w:u w:val="none"/>
        </w:rPr>
        <w:t>□</w:t>
      </w:r>
      <w:r>
        <w:rPr>
          <w:rFonts w:hint="eastAsia" w:ascii="仿宋_GB2312" w:hAnsi="仿宋_GB2312" w:eastAsia="仿宋_GB2312" w:cs="仿宋_GB2312"/>
          <w:color w:val="auto"/>
          <w:spacing w:val="-6"/>
          <w:kern w:val="0"/>
          <w:sz w:val="28"/>
          <w:szCs w:val="28"/>
          <w:u w:val="none"/>
          <w:lang w:val="en-US" w:eastAsia="zh-CN"/>
        </w:rPr>
        <w:t xml:space="preserve"> </w:t>
      </w:r>
      <w:r>
        <w:rPr>
          <w:rFonts w:hint="eastAsia" w:ascii="仿宋_GB2312" w:hAnsi="仿宋_GB2312" w:eastAsia="仿宋_GB2312" w:cs="仿宋_GB2312"/>
          <w:color w:val="auto"/>
          <w:sz w:val="28"/>
          <w:szCs w:val="28"/>
          <w:u w:val="none"/>
        </w:rPr>
        <w:t>未享受省、市、区有关人才租房优惠政策；</w:t>
      </w:r>
    </w:p>
    <w:p w14:paraId="756DF4C8">
      <w:pPr>
        <w:keepNext w:val="0"/>
        <w:keepLines w:val="0"/>
        <w:pageBreakBefore w:val="0"/>
        <w:kinsoku/>
        <w:overflowPunct/>
        <w:topLinePunct w:val="0"/>
        <w:bidi w:val="0"/>
        <w:spacing w:line="400" w:lineRule="exact"/>
        <w:ind w:firstLine="804" w:firstLineChars="3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pacing w:val="-6"/>
          <w:kern w:val="0"/>
          <w:sz w:val="28"/>
          <w:szCs w:val="28"/>
          <w:u w:val="none"/>
        </w:rPr>
        <w:t xml:space="preserve">□ </w:t>
      </w:r>
      <w:r>
        <w:rPr>
          <w:rFonts w:hint="eastAsia" w:ascii="仿宋_GB2312" w:hAnsi="仿宋_GB2312" w:eastAsia="仿宋_GB2312" w:cs="仿宋_GB2312"/>
          <w:color w:val="auto"/>
          <w:sz w:val="28"/>
          <w:szCs w:val="28"/>
          <w:u w:val="none"/>
        </w:rPr>
        <w:t>享受过省、市、区有关人才租房优惠政策（</w:t>
      </w:r>
      <w:r>
        <w:rPr>
          <w:rFonts w:hint="eastAsia" w:ascii="仿宋_GB2312" w:hAnsi="仿宋_GB2312" w:eastAsia="仿宋_GB2312" w:cs="仿宋_GB2312"/>
          <w:color w:val="auto"/>
          <w:spacing w:val="-6"/>
          <w:kern w:val="0"/>
          <w:sz w:val="28"/>
          <w:szCs w:val="28"/>
          <w:u w:val="none"/>
        </w:rPr>
        <w:t>□</w:t>
      </w:r>
      <w:r>
        <w:rPr>
          <w:rFonts w:hint="eastAsia" w:ascii="仿宋_GB2312" w:hAnsi="仿宋_GB2312" w:eastAsia="仿宋_GB2312" w:cs="仿宋_GB2312"/>
          <w:color w:val="auto"/>
          <w:sz w:val="28"/>
          <w:szCs w:val="28"/>
          <w:u w:val="none"/>
        </w:rPr>
        <w:t>租住人才公寓、</w:t>
      </w:r>
      <w:r>
        <w:rPr>
          <w:rFonts w:hint="eastAsia" w:ascii="仿宋_GB2312" w:hAnsi="仿宋_GB2312" w:eastAsia="仿宋_GB2312" w:cs="仿宋_GB2312"/>
          <w:color w:val="auto"/>
          <w:spacing w:val="-6"/>
          <w:kern w:val="0"/>
          <w:sz w:val="28"/>
          <w:szCs w:val="28"/>
          <w:u w:val="none"/>
        </w:rPr>
        <w:t>□</w:t>
      </w:r>
      <w:r>
        <w:rPr>
          <w:rFonts w:hint="eastAsia" w:ascii="仿宋_GB2312" w:hAnsi="仿宋_GB2312" w:eastAsia="仿宋_GB2312" w:cs="仿宋_GB2312"/>
          <w:color w:val="auto"/>
          <w:sz w:val="28"/>
          <w:szCs w:val="28"/>
          <w:u w:val="none"/>
        </w:rPr>
        <w:t>公共租赁房、</w:t>
      </w:r>
      <w:r>
        <w:rPr>
          <w:rFonts w:hint="eastAsia" w:ascii="仿宋_GB2312" w:hAnsi="仿宋_GB2312" w:eastAsia="仿宋_GB2312" w:cs="仿宋_GB2312"/>
          <w:color w:val="auto"/>
          <w:spacing w:val="-6"/>
          <w:kern w:val="0"/>
          <w:sz w:val="28"/>
          <w:szCs w:val="28"/>
          <w:u w:val="none"/>
        </w:rPr>
        <w:t>□</w:t>
      </w:r>
      <w:r>
        <w:rPr>
          <w:rFonts w:hint="eastAsia" w:ascii="仿宋_GB2312" w:hAnsi="仿宋_GB2312" w:eastAsia="仿宋_GB2312" w:cs="仿宋_GB2312"/>
          <w:color w:val="auto"/>
          <w:sz w:val="28"/>
          <w:szCs w:val="28"/>
          <w:u w:val="none"/>
        </w:rPr>
        <w:t xml:space="preserve">享受人才租房补贴 </w:t>
      </w:r>
      <w:r>
        <w:rPr>
          <w:rFonts w:hint="eastAsia" w:ascii="仿宋_GB2312" w:hAnsi="仿宋_GB2312" w:eastAsia="仿宋_GB2312" w:cs="仿宋_GB2312"/>
          <w:color w:val="auto"/>
          <w:spacing w:val="-6"/>
          <w:kern w:val="0"/>
          <w:sz w:val="28"/>
          <w:szCs w:val="28"/>
          <w:u w:val="none"/>
        </w:rPr>
        <w:t>□</w:t>
      </w:r>
      <w:r>
        <w:rPr>
          <w:rFonts w:hint="eastAsia" w:ascii="仿宋_GB2312" w:hAnsi="仿宋_GB2312" w:eastAsia="仿宋_GB2312" w:cs="仿宋_GB2312"/>
          <w:color w:val="auto"/>
          <w:sz w:val="28"/>
          <w:szCs w:val="28"/>
          <w:u w:val="none"/>
        </w:rPr>
        <w:t>其他：               ），愿意在获得人才购房补贴资格证后，退出原先享受的实物住房或不再领取租赁补贴。</w:t>
      </w:r>
    </w:p>
    <w:p w14:paraId="1444D823">
      <w:pPr>
        <w:keepNext w:val="0"/>
        <w:keepLines w:val="0"/>
        <w:pageBreakBefore w:val="0"/>
        <w:kinsoku/>
        <w:overflowPunct/>
        <w:topLinePunct w:val="0"/>
        <w:bidi w:val="0"/>
        <w:spacing w:line="4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三、我们已充分了解</w:t>
      </w:r>
      <w:r>
        <w:rPr>
          <w:rFonts w:hint="eastAsia" w:ascii="仿宋_GB2312" w:hAnsi="仿宋_GB2312" w:eastAsia="仿宋_GB2312" w:cs="仿宋_GB2312"/>
          <w:i w:val="0"/>
          <w:iCs w:val="0"/>
          <w:color w:val="auto"/>
          <w:kern w:val="2"/>
          <w:sz w:val="28"/>
          <w:szCs w:val="28"/>
          <w:highlight w:val="none"/>
          <w:u w:val="none"/>
          <w:lang w:eastAsia="zh-CN" w:bidi="ar"/>
        </w:rPr>
        <w:t>《福州市马尾区人才住房保障实施办法》</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福州市马尾区人才购房保障实施细则</w:t>
      </w:r>
      <w:r>
        <w:rPr>
          <w:rFonts w:hint="eastAsia" w:ascii="仿宋_GB2312" w:hAnsi="仿宋_GB2312" w:eastAsia="仿宋_GB2312" w:cs="仿宋_GB2312"/>
          <w:color w:val="auto"/>
          <w:sz w:val="28"/>
          <w:szCs w:val="28"/>
          <w:u w:val="none"/>
        </w:rPr>
        <w:t>》等文件有关规定，我们愿意遵守上述相关规定，我们已如实填写和申报有关材料，对填写内容和申报材料的真实性负法律责任。如有弄虚作假、隐瞒家庭有关情况或伪造证明材料的，同意接受有关部门依法依规作出的处理决定。</w:t>
      </w:r>
    </w:p>
    <w:p w14:paraId="3AA237EE">
      <w:pPr>
        <w:keepNext w:val="0"/>
        <w:keepLines w:val="0"/>
        <w:pageBreakBefore w:val="0"/>
        <w:kinsoku/>
        <w:overflowPunct/>
        <w:topLinePunct w:val="0"/>
        <w:bidi w:val="0"/>
        <w:spacing w:line="4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四、我们同意并授权各级审核部门、机构审查保障资格时向有关单位和个人收集、</w:t>
      </w:r>
      <w:r>
        <w:rPr>
          <w:rFonts w:hint="eastAsia" w:ascii="仿宋_GB2312" w:hAnsi="仿宋_GB2312" w:eastAsia="仿宋_GB2312" w:cs="仿宋_GB2312"/>
          <w:color w:val="auto"/>
          <w:sz w:val="28"/>
          <w:szCs w:val="28"/>
          <w:u w:val="none"/>
          <w:lang w:eastAsia="zh-CN"/>
        </w:rPr>
        <w:t>比对</w:t>
      </w:r>
      <w:r>
        <w:rPr>
          <w:rFonts w:hint="eastAsia" w:ascii="仿宋_GB2312" w:hAnsi="仿宋_GB2312" w:eastAsia="仿宋_GB2312" w:cs="仿宋_GB2312"/>
          <w:color w:val="auto"/>
          <w:sz w:val="28"/>
          <w:szCs w:val="28"/>
          <w:u w:val="none"/>
        </w:rPr>
        <w:t>、调查及核对我们的信息资料；同意并授权拥有我们的个人信息、资料的单位和个人向负责审核的有关部门、机构提供我们的相关信息资料。</w:t>
      </w:r>
    </w:p>
    <w:p w14:paraId="56319B57">
      <w:pPr>
        <w:keepNext w:val="0"/>
        <w:keepLines w:val="0"/>
        <w:pageBreakBefore w:val="0"/>
        <w:kinsoku/>
        <w:overflowPunct/>
        <w:topLinePunct w:val="0"/>
        <w:bidi w:val="0"/>
        <w:spacing w:line="40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五、我们愿意遵守以上承诺并承担相应的法律责任。</w:t>
      </w:r>
    </w:p>
    <w:p w14:paraId="1A0BB206">
      <w:pPr>
        <w:keepNext w:val="0"/>
        <w:keepLines w:val="0"/>
        <w:pageBreakBefore w:val="0"/>
        <w:kinsoku/>
        <w:overflowPunct/>
        <w:topLinePunct w:val="0"/>
        <w:bidi w:val="0"/>
        <w:spacing w:line="400" w:lineRule="exact"/>
        <w:rPr>
          <w:rFonts w:hint="eastAsia" w:ascii="仿宋_GB2312" w:hAnsi="仿宋_GB2312" w:eastAsia="仿宋_GB2312" w:cs="仿宋_GB2312"/>
          <w:b/>
          <w:color w:val="auto"/>
          <w:spacing w:val="20"/>
          <w:sz w:val="28"/>
          <w:szCs w:val="28"/>
          <w:u w:val="none"/>
        </w:rPr>
      </w:pPr>
      <w:r>
        <w:rPr>
          <w:rFonts w:hint="eastAsia" w:ascii="仿宋_GB2312" w:hAnsi="仿宋_GB2312" w:eastAsia="仿宋_GB2312" w:cs="仿宋_GB2312"/>
          <w:b/>
          <w:color w:val="auto"/>
          <w:spacing w:val="40"/>
          <w:sz w:val="28"/>
          <w:szCs w:val="28"/>
          <w:u w:val="none"/>
        </w:rPr>
        <w:t>申 请 人</w:t>
      </w:r>
      <w:r>
        <w:rPr>
          <w:rFonts w:hint="eastAsia" w:ascii="仿宋_GB2312" w:hAnsi="仿宋_GB2312" w:eastAsia="仿宋_GB2312" w:cs="仿宋_GB2312"/>
          <w:b/>
          <w:color w:val="auto"/>
          <w:spacing w:val="20"/>
          <w:sz w:val="28"/>
          <w:szCs w:val="28"/>
          <w:u w:val="none"/>
        </w:rPr>
        <w:t xml:space="preserve">：                   </w:t>
      </w:r>
    </w:p>
    <w:p w14:paraId="7D22E6D9">
      <w:pPr>
        <w:keepNext w:val="0"/>
        <w:keepLines w:val="0"/>
        <w:pageBreakBefore w:val="0"/>
        <w:kinsoku/>
        <w:overflowPunct/>
        <w:topLinePunct w:val="0"/>
        <w:bidi w:val="0"/>
        <w:spacing w:line="400" w:lineRule="exact"/>
        <w:rPr>
          <w:rFonts w:hint="eastAsia" w:ascii="仿宋_GB2312" w:hAnsi="仿宋_GB2312" w:eastAsia="仿宋_GB2312" w:cs="仿宋_GB2312"/>
          <w:b/>
          <w:color w:val="auto"/>
          <w:sz w:val="28"/>
          <w:szCs w:val="28"/>
          <w:u w:val="none"/>
        </w:rPr>
      </w:pPr>
      <w:r>
        <w:rPr>
          <w:rFonts w:hint="eastAsia" w:ascii="仿宋_GB2312" w:hAnsi="仿宋_GB2312" w:eastAsia="仿宋_GB2312" w:cs="仿宋_GB2312"/>
          <w:b/>
          <w:color w:val="auto"/>
          <w:sz w:val="28"/>
          <w:szCs w:val="28"/>
          <w:u w:val="none"/>
        </w:rPr>
        <w:t xml:space="preserve">申请人配偶 ：                              </w:t>
      </w:r>
    </w:p>
    <w:p w14:paraId="5596F990">
      <w:pPr>
        <w:keepNext w:val="0"/>
        <w:keepLines w:val="0"/>
        <w:pageBreakBefore w:val="0"/>
        <w:kinsoku/>
        <w:overflowPunct/>
        <w:topLinePunct w:val="0"/>
        <w:bidi w:val="0"/>
        <w:spacing w:line="400" w:lineRule="exact"/>
        <w:rPr>
          <w:rFonts w:hint="default" w:ascii="Times New Roman" w:hAnsi="Times New Roman" w:eastAsia="FangSong_GB2312" w:cs="Times New Roman"/>
          <w:b/>
          <w:color w:val="auto"/>
          <w:sz w:val="28"/>
          <w:szCs w:val="28"/>
          <w:u w:val="none"/>
        </w:rPr>
      </w:pPr>
      <w:r>
        <w:rPr>
          <w:rFonts w:hint="eastAsia" w:ascii="仿宋_GB2312" w:hAnsi="仿宋_GB2312" w:eastAsia="仿宋_GB2312" w:cs="仿宋_GB2312"/>
          <w:b/>
          <w:color w:val="auto"/>
          <w:sz w:val="28"/>
          <w:szCs w:val="28"/>
          <w:u w:val="none"/>
        </w:rPr>
        <w:t>未成年子女</w:t>
      </w:r>
      <w:r>
        <w:rPr>
          <w:rFonts w:hint="eastAsia" w:ascii="仿宋_GB2312" w:hAnsi="仿宋_GB2312" w:eastAsia="仿宋_GB2312" w:cs="仿宋_GB2312"/>
          <w:b/>
          <w:color w:val="auto"/>
          <w:sz w:val="28"/>
          <w:szCs w:val="28"/>
          <w:u w:val="none"/>
          <w:lang w:val="en-US" w:eastAsia="zh-CN"/>
        </w:rPr>
        <w:t xml:space="preserve"> :</w:t>
      </w:r>
      <w:r>
        <w:rPr>
          <w:rFonts w:hint="eastAsia" w:ascii="仿宋_GB2312" w:hAnsi="仿宋_GB2312" w:eastAsia="仿宋_GB2312" w:cs="仿宋_GB2312"/>
          <w:b/>
          <w:color w:val="auto"/>
          <w:sz w:val="28"/>
          <w:szCs w:val="28"/>
          <w:u w:val="none"/>
        </w:rPr>
        <w:t xml:space="preserve">  </w:t>
      </w:r>
      <w:r>
        <w:rPr>
          <w:rFonts w:hint="default" w:ascii="Times New Roman" w:hAnsi="Times New Roman" w:eastAsia="FangSong_GB2312" w:cs="Times New Roman"/>
          <w:b/>
          <w:color w:val="auto"/>
          <w:sz w:val="28"/>
          <w:szCs w:val="28"/>
          <w:u w:val="none"/>
        </w:rPr>
        <w:t xml:space="preserve">                       </w:t>
      </w:r>
    </w:p>
    <w:p w14:paraId="4AF2CCD5">
      <w:pPr>
        <w:keepNext w:val="0"/>
        <w:keepLines w:val="0"/>
        <w:pageBreakBefore w:val="0"/>
        <w:kinsoku/>
        <w:overflowPunct/>
        <w:topLinePunct w:val="0"/>
        <w:bidi w:val="0"/>
        <w:spacing w:line="400" w:lineRule="exact"/>
        <w:rPr>
          <w:rFonts w:hint="default" w:ascii="Times New Roman" w:hAnsi="Times New Roman" w:eastAsia="FangSong_GB2312" w:cs="Times New Roman"/>
          <w:b/>
          <w:color w:val="auto"/>
          <w:sz w:val="28"/>
          <w:szCs w:val="28"/>
          <w:u w:val="none"/>
        </w:rPr>
      </w:pPr>
      <w:r>
        <w:rPr>
          <w:rFonts w:hint="default" w:ascii="Times New Roman" w:hAnsi="Times New Roman" w:eastAsia="FangSong_GB2312" w:cs="Times New Roman"/>
          <w:b/>
          <w:color w:val="auto"/>
          <w:sz w:val="28"/>
          <w:szCs w:val="28"/>
          <w:u w:val="none"/>
        </w:rPr>
        <w:t xml:space="preserve">                                              </w:t>
      </w:r>
    </w:p>
    <w:p w14:paraId="3C7D7E96">
      <w:pPr>
        <w:keepNext w:val="0"/>
        <w:keepLines w:val="0"/>
        <w:pageBreakBefore w:val="0"/>
        <w:kinsoku/>
        <w:overflowPunct/>
        <w:topLinePunct w:val="0"/>
        <w:bidi w:val="0"/>
        <w:spacing w:line="400" w:lineRule="exact"/>
        <w:rPr>
          <w:rFonts w:hint="eastAsia" w:ascii="仿宋_GB2312" w:hAnsi="仿宋_GB2312" w:eastAsia="仿宋_GB2312" w:cs="仿宋_GB2312"/>
          <w:b/>
          <w:color w:val="auto"/>
          <w:sz w:val="28"/>
          <w:szCs w:val="28"/>
          <w:u w:val="none"/>
        </w:rPr>
      </w:pPr>
      <w:r>
        <w:rPr>
          <w:rFonts w:hint="default" w:ascii="Times New Roman" w:hAnsi="Times New Roman" w:eastAsia="FangSong_GB2312" w:cs="Times New Roman"/>
          <w:b/>
          <w:color w:val="auto"/>
          <w:sz w:val="28"/>
          <w:szCs w:val="28"/>
          <w:u w:val="none"/>
        </w:rPr>
        <w:t xml:space="preserve">                                    </w:t>
      </w:r>
      <w:r>
        <w:rPr>
          <w:rFonts w:hint="eastAsia" w:ascii="仿宋_GB2312" w:hAnsi="仿宋_GB2312" w:eastAsia="仿宋_GB2312" w:cs="仿宋_GB2312"/>
          <w:b/>
          <w:color w:val="auto"/>
          <w:sz w:val="28"/>
          <w:szCs w:val="28"/>
          <w:u w:val="none"/>
        </w:rPr>
        <w:t xml:space="preserve"> 日期：    年   月   日</w:t>
      </w:r>
    </w:p>
    <w:p w14:paraId="4D80C104">
      <w:pPr>
        <w:pStyle w:val="2"/>
        <w:keepNext w:val="0"/>
        <w:keepLines w:val="0"/>
        <w:pageBreakBefore w:val="0"/>
        <w:kinsoku/>
        <w:overflowPunct/>
        <w:topLinePunct w:val="0"/>
        <w:bidi w:val="0"/>
        <w:spacing w:line="400" w:lineRule="exact"/>
        <w:rPr>
          <w:rFonts w:hint="default" w:ascii="仿宋_GB2312" w:hAnsi="仿宋_GB2312" w:eastAsia="仿宋_GB2312" w:cs="仿宋_GB2312"/>
          <w:color w:val="auto"/>
          <w:kern w:val="2"/>
          <w:sz w:val="28"/>
          <w:szCs w:val="28"/>
          <w:u w:val="none"/>
          <w:lang w:val="en-US" w:eastAsia="zh-CN" w:bidi="ar-SA"/>
        </w:rPr>
      </w:pPr>
      <w:r>
        <w:rPr>
          <w:rFonts w:hint="default" w:ascii="仿宋_GB2312" w:hAnsi="仿宋_GB2312" w:eastAsia="仿宋_GB2312" w:cs="仿宋_GB2312"/>
          <w:color w:val="auto"/>
          <w:kern w:val="2"/>
          <w:sz w:val="28"/>
          <w:szCs w:val="28"/>
          <w:u w:val="none"/>
          <w:lang w:val="en-US" w:eastAsia="zh-CN" w:bidi="ar-SA"/>
        </w:rPr>
        <w:t>注：承诺和授权人（签名并加摁手印，不具备完全民事行为能力的家庭成员由其法定监护人代为承诺、授权，签注“某某代某某”）。</w:t>
      </w:r>
    </w:p>
    <w:p w14:paraId="66423741">
      <w:pPr>
        <w:pStyle w:val="16"/>
        <w:keepNext w:val="0"/>
        <w:keepLines w:val="0"/>
        <w:pageBreakBefore w:val="0"/>
        <w:kinsoku/>
        <w:overflowPunct/>
        <w:topLinePunct w:val="0"/>
        <w:bidi w:val="0"/>
        <w:rPr>
          <w:rFonts w:hint="default" w:ascii="Times New Roman" w:hAnsi="Times New Roman" w:eastAsia="宋体" w:cs="Times New Roman"/>
          <w:color w:val="auto"/>
          <w:u w:val="none"/>
        </w:rPr>
        <w:sectPr>
          <w:footerReference r:id="rId3" w:type="default"/>
          <w:pgSz w:w="11906" w:h="16838"/>
          <w:pgMar w:top="1440" w:right="1417" w:bottom="1440" w:left="1417" w:header="851" w:footer="992" w:gutter="0"/>
          <w:pgNumType w:fmt="decimal"/>
          <w:cols w:space="720" w:num="1"/>
          <w:docGrid w:type="lines" w:linePitch="312" w:charSpace="0"/>
        </w:sectPr>
      </w:pPr>
    </w:p>
    <w:p w14:paraId="58FE6BB5">
      <w:pPr>
        <w:keepNext w:val="0"/>
        <w:keepLines w:val="0"/>
        <w:pageBreakBefore w:val="0"/>
        <w:widowControl/>
        <w:kinsoku/>
        <w:overflowPunct/>
        <w:topLinePunct w:val="0"/>
        <w:bidi w:val="0"/>
        <w:spacing w:line="600" w:lineRule="exact"/>
        <w:ind w:firstLine="0" w:firstLineChars="0"/>
        <w:jc w:val="left"/>
        <w:rPr>
          <w:rFonts w:hint="eastAsia" w:ascii="仿宋_GB2312" w:hAnsi="仿宋_GB2312" w:eastAsia="仿宋_GB2312" w:cs="仿宋_GB2312"/>
          <w:color w:val="auto"/>
          <w:spacing w:val="-6"/>
          <w:kern w:val="0"/>
          <w:sz w:val="32"/>
          <w:szCs w:val="32"/>
          <w:u w:val="none"/>
          <w:lang w:val="en-US" w:eastAsia="zh-CN"/>
        </w:rPr>
      </w:pPr>
      <w:r>
        <w:rPr>
          <w:rFonts w:hint="default" w:ascii="仿宋_GB2312" w:hAnsi="仿宋_GB2312" w:eastAsia="仿宋_GB2312" w:cs="仿宋_GB2312"/>
          <w:color w:val="auto"/>
          <w:spacing w:val="-6"/>
          <w:kern w:val="0"/>
          <w:sz w:val="32"/>
          <w:szCs w:val="32"/>
          <w:u w:val="none"/>
        </w:rPr>
        <w:t>附</w:t>
      </w:r>
      <w:r>
        <w:rPr>
          <w:rFonts w:hint="eastAsia" w:ascii="仿宋_GB2312" w:hAnsi="仿宋_GB2312" w:eastAsia="仿宋_GB2312" w:cs="仿宋_GB2312"/>
          <w:color w:val="auto"/>
          <w:spacing w:val="-6"/>
          <w:kern w:val="0"/>
          <w:sz w:val="32"/>
          <w:szCs w:val="32"/>
          <w:u w:val="none"/>
          <w:lang w:eastAsia="zh-CN"/>
        </w:rPr>
        <w:t>件</w:t>
      </w:r>
      <w:r>
        <w:rPr>
          <w:rFonts w:hint="eastAsia" w:ascii="仿宋_GB2312" w:hAnsi="仿宋_GB2312" w:eastAsia="仿宋_GB2312" w:cs="仿宋_GB2312"/>
          <w:color w:val="auto"/>
          <w:spacing w:val="-6"/>
          <w:kern w:val="0"/>
          <w:sz w:val="32"/>
          <w:szCs w:val="32"/>
          <w:u w:val="none"/>
          <w:lang w:val="en-US" w:eastAsia="zh-CN"/>
        </w:rPr>
        <w:t>4</w:t>
      </w:r>
    </w:p>
    <w:p w14:paraId="373D4B58">
      <w:pPr>
        <w:keepNext w:val="0"/>
        <w:keepLines w:val="0"/>
        <w:pageBreakBefore w:val="0"/>
        <w:widowControl w:val="0"/>
        <w:kinsoku/>
        <w:wordWrap/>
        <w:overflowPunct/>
        <w:topLinePunct w:val="0"/>
        <w:autoSpaceDE/>
        <w:autoSpaceDN/>
        <w:bidi w:val="0"/>
        <w:adjustRightInd/>
        <w:snapToGrid/>
        <w:spacing w:line="600" w:lineRule="exact"/>
        <w:ind w:firstLine="220" w:firstLineChars="5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用人单位申报马尾区人才购房</w:t>
      </w:r>
      <w:r>
        <w:rPr>
          <w:rFonts w:hint="default" w:ascii="Times New Roman" w:hAnsi="Times New Roman" w:eastAsia="方正小标宋简体" w:cs="Times New Roman"/>
          <w:color w:val="auto"/>
          <w:sz w:val="44"/>
          <w:szCs w:val="44"/>
          <w:u w:val="none"/>
          <w:lang w:val="en-US" w:eastAsia="zh-CN"/>
        </w:rPr>
        <w:t>保障</w:t>
      </w:r>
      <w:r>
        <w:rPr>
          <w:rFonts w:hint="default" w:ascii="Times New Roman" w:hAnsi="Times New Roman" w:eastAsia="方正小标宋简体" w:cs="Times New Roman"/>
          <w:color w:val="auto"/>
          <w:sz w:val="44"/>
          <w:szCs w:val="44"/>
          <w:u w:val="none"/>
        </w:rPr>
        <w:t>资格花名册</w:t>
      </w:r>
    </w:p>
    <w:p w14:paraId="2BD41BCF">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rPr>
          <w:rFonts w:hint="eastAsia" w:ascii="仿宋_GB2312" w:hAnsi="仿宋_GB2312" w:eastAsia="仿宋_GB2312" w:cs="仿宋_GB2312"/>
          <w:color w:val="auto"/>
          <w:sz w:val="28"/>
          <w:szCs w:val="28"/>
          <w:u w:val="none"/>
        </w:rPr>
      </w:pPr>
    </w:p>
    <w:p w14:paraId="47EE40CA">
      <w:pPr>
        <w:keepNext w:val="0"/>
        <w:keepLines w:val="0"/>
        <w:pageBreakBefore w:val="0"/>
        <w:widowControl w:val="0"/>
        <w:kinsoku/>
        <w:wordWrap/>
        <w:overflowPunct/>
        <w:topLinePunct w:val="0"/>
        <w:autoSpaceDE/>
        <w:autoSpaceDN/>
        <w:bidi w:val="0"/>
        <w:adjustRightInd/>
        <w:snapToGrid/>
        <w:spacing w:line="600" w:lineRule="exact"/>
        <w:ind w:firstLine="120" w:firstLineChars="50"/>
        <w:textAlignment w:val="auto"/>
        <w:rPr>
          <w:rFonts w:hint="default" w:ascii="Times New Roman" w:hAnsi="Times New Roman" w:cs="Times New Roman"/>
          <w:color w:val="auto"/>
          <w:kern w:val="0"/>
          <w:sz w:val="24"/>
          <w:szCs w:val="24"/>
          <w:u w:val="none"/>
        </w:rPr>
      </w:pPr>
      <w:r>
        <w:rPr>
          <w:rFonts w:hint="eastAsia" w:ascii="仿宋_GB2312" w:hAnsi="仿宋_GB2312" w:eastAsia="仿宋_GB2312" w:cs="仿宋_GB2312"/>
          <w:color w:val="auto"/>
          <w:sz w:val="24"/>
          <w:szCs w:val="24"/>
          <w:u w:val="none"/>
        </w:rPr>
        <w:t>单位名称（盖章）</w:t>
      </w:r>
      <w:r>
        <w:rPr>
          <w:rFonts w:hint="default" w:ascii="Times New Roman" w:hAnsi="Times New Roman" w:cs="Times New Roman"/>
          <w:color w:val="auto"/>
          <w:sz w:val="24"/>
          <w:szCs w:val="24"/>
          <w:u w:val="none"/>
        </w:rPr>
        <w:t xml:space="preserve">                                                        </w:t>
      </w:r>
      <w:r>
        <w:rPr>
          <w:rFonts w:hint="eastAsia"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rPr>
        <w:t xml:space="preserve">  </w:t>
      </w:r>
      <w:r>
        <w:rPr>
          <w:rFonts w:hint="default" w:ascii="仿宋_GB2312" w:hAnsi="仿宋_GB2312" w:eastAsia="仿宋_GB2312" w:cs="仿宋_GB2312"/>
          <w:color w:val="auto"/>
          <w:sz w:val="24"/>
          <w:szCs w:val="24"/>
          <w:u w:val="none"/>
        </w:rPr>
        <w:t>年     月    日</w:t>
      </w:r>
    </w:p>
    <w:tbl>
      <w:tblPr>
        <w:tblStyle w:val="9"/>
        <w:tblW w:w="16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41"/>
        <w:gridCol w:w="826"/>
        <w:gridCol w:w="2918"/>
        <w:gridCol w:w="1592"/>
        <w:gridCol w:w="765"/>
        <w:gridCol w:w="1262"/>
        <w:gridCol w:w="1080"/>
        <w:gridCol w:w="1167"/>
        <w:gridCol w:w="1050"/>
        <w:gridCol w:w="1137"/>
        <w:gridCol w:w="963"/>
        <w:gridCol w:w="1510"/>
      </w:tblGrid>
      <w:tr w14:paraId="3B81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04" w:type="dxa"/>
            <w:noWrap w:val="0"/>
            <w:vAlign w:val="center"/>
          </w:tcPr>
          <w:p w14:paraId="54ADE270">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序号</w:t>
            </w:r>
          </w:p>
        </w:tc>
        <w:tc>
          <w:tcPr>
            <w:tcW w:w="941" w:type="dxa"/>
            <w:noWrap w:val="0"/>
            <w:vAlign w:val="center"/>
          </w:tcPr>
          <w:p w14:paraId="14A58417">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姓名</w:t>
            </w:r>
          </w:p>
        </w:tc>
        <w:tc>
          <w:tcPr>
            <w:tcW w:w="826" w:type="dxa"/>
            <w:noWrap w:val="0"/>
            <w:vAlign w:val="center"/>
          </w:tcPr>
          <w:p w14:paraId="393F2A00">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cs="Times New Roman"/>
                <w:color w:val="auto"/>
                <w:kern w:val="0"/>
                <w:sz w:val="18"/>
                <w:szCs w:val="18"/>
                <w:u w:val="none"/>
              </w:rPr>
              <w:t>性别</w:t>
            </w:r>
          </w:p>
        </w:tc>
        <w:tc>
          <w:tcPr>
            <w:tcW w:w="2918" w:type="dxa"/>
            <w:noWrap w:val="0"/>
            <w:vAlign w:val="center"/>
          </w:tcPr>
          <w:p w14:paraId="42930415">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身份证号码</w:t>
            </w:r>
          </w:p>
        </w:tc>
        <w:tc>
          <w:tcPr>
            <w:tcW w:w="1592" w:type="dxa"/>
            <w:noWrap w:val="0"/>
            <w:vAlign w:val="center"/>
          </w:tcPr>
          <w:p w14:paraId="58A215B9">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人才</w:t>
            </w:r>
          </w:p>
          <w:p w14:paraId="6310B4FB">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类别</w:t>
            </w:r>
          </w:p>
        </w:tc>
        <w:tc>
          <w:tcPr>
            <w:tcW w:w="765" w:type="dxa"/>
            <w:noWrap w:val="0"/>
            <w:vAlign w:val="center"/>
          </w:tcPr>
          <w:p w14:paraId="5BC818E8">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学历</w:t>
            </w:r>
          </w:p>
        </w:tc>
        <w:tc>
          <w:tcPr>
            <w:tcW w:w="1262" w:type="dxa"/>
            <w:noWrap w:val="0"/>
            <w:vAlign w:val="center"/>
          </w:tcPr>
          <w:p w14:paraId="3932D0CD">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毕业院校</w:t>
            </w:r>
          </w:p>
        </w:tc>
        <w:tc>
          <w:tcPr>
            <w:tcW w:w="1080" w:type="dxa"/>
            <w:noWrap w:val="0"/>
            <w:vAlign w:val="center"/>
          </w:tcPr>
          <w:p w14:paraId="4A9FB50D">
            <w:pPr>
              <w:keepNext w:val="0"/>
              <w:keepLines w:val="0"/>
              <w:pageBreakBefore w:val="0"/>
              <w:widowControl/>
              <w:kinsoku/>
              <w:overflowPunct/>
              <w:topLinePunct w:val="0"/>
              <w:bidi w:val="0"/>
              <w:jc w:val="center"/>
              <w:textAlignment w:val="center"/>
              <w:rPr>
                <w:rFonts w:hint="default" w:ascii="Times New Roman" w:hAnsi="Times New Roman" w:eastAsia="仿宋_GB2312" w:cs="Times New Roman"/>
                <w:color w:val="auto"/>
                <w:kern w:val="0"/>
                <w:sz w:val="18"/>
                <w:szCs w:val="18"/>
                <w:u w:val="none"/>
              </w:rPr>
            </w:pPr>
            <w:r>
              <w:rPr>
                <w:rFonts w:hint="default" w:ascii="Times New Roman" w:hAnsi="Times New Roman" w:eastAsia="仿宋_GB2312" w:cs="Times New Roman"/>
                <w:color w:val="auto"/>
                <w:kern w:val="0"/>
                <w:sz w:val="18"/>
                <w:szCs w:val="18"/>
                <w:u w:val="none"/>
              </w:rPr>
              <w:t>职称</w:t>
            </w:r>
          </w:p>
        </w:tc>
        <w:tc>
          <w:tcPr>
            <w:tcW w:w="1167" w:type="dxa"/>
            <w:noWrap w:val="0"/>
            <w:vAlign w:val="center"/>
          </w:tcPr>
          <w:p w14:paraId="366E507B">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劳动合同</w:t>
            </w:r>
          </w:p>
          <w:p w14:paraId="7742441B">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起止时间</w:t>
            </w:r>
          </w:p>
        </w:tc>
        <w:tc>
          <w:tcPr>
            <w:tcW w:w="1050" w:type="dxa"/>
            <w:noWrap w:val="0"/>
            <w:vAlign w:val="center"/>
          </w:tcPr>
          <w:p w14:paraId="2D8CC497">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社保缴交</w:t>
            </w:r>
          </w:p>
          <w:p w14:paraId="734B8F82">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起止时间</w:t>
            </w:r>
          </w:p>
        </w:tc>
        <w:tc>
          <w:tcPr>
            <w:tcW w:w="1137" w:type="dxa"/>
            <w:noWrap w:val="0"/>
            <w:vAlign w:val="center"/>
          </w:tcPr>
          <w:p w14:paraId="44292259">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联系方式</w:t>
            </w:r>
          </w:p>
        </w:tc>
        <w:tc>
          <w:tcPr>
            <w:tcW w:w="963" w:type="dxa"/>
            <w:noWrap w:val="0"/>
            <w:vAlign w:val="center"/>
          </w:tcPr>
          <w:p w14:paraId="08FF5F45">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婚姻状况</w:t>
            </w:r>
          </w:p>
        </w:tc>
        <w:tc>
          <w:tcPr>
            <w:tcW w:w="1510" w:type="dxa"/>
            <w:noWrap w:val="0"/>
            <w:vAlign w:val="center"/>
          </w:tcPr>
          <w:p w14:paraId="2794F886">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与申请人</w:t>
            </w:r>
          </w:p>
          <w:p w14:paraId="47923A8E">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关系</w:t>
            </w:r>
          </w:p>
        </w:tc>
      </w:tr>
      <w:tr w14:paraId="1C74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 w:type="dxa"/>
            <w:noWrap w:val="0"/>
            <w:vAlign w:val="center"/>
          </w:tcPr>
          <w:p w14:paraId="7BB1A88E">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rPr>
              <w:t>1</w:t>
            </w:r>
          </w:p>
        </w:tc>
        <w:tc>
          <w:tcPr>
            <w:tcW w:w="941" w:type="dxa"/>
            <w:noWrap w:val="0"/>
            <w:vAlign w:val="center"/>
          </w:tcPr>
          <w:p w14:paraId="4132CFCF">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张三</w:t>
            </w:r>
          </w:p>
        </w:tc>
        <w:tc>
          <w:tcPr>
            <w:tcW w:w="826" w:type="dxa"/>
            <w:noWrap w:val="0"/>
            <w:vAlign w:val="center"/>
          </w:tcPr>
          <w:p w14:paraId="5DD56C0F">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女</w:t>
            </w:r>
          </w:p>
        </w:tc>
        <w:tc>
          <w:tcPr>
            <w:tcW w:w="2918" w:type="dxa"/>
            <w:noWrap w:val="0"/>
            <w:vAlign w:val="center"/>
          </w:tcPr>
          <w:p w14:paraId="2C10D452">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kern w:val="0"/>
                <w:sz w:val="18"/>
                <w:szCs w:val="18"/>
                <w:u w:val="none"/>
              </w:rPr>
            </w:pPr>
            <w:r>
              <w:rPr>
                <w:rFonts w:hint="eastAsia" w:ascii="仿宋_GB2312" w:hAnsi="仿宋_GB2312" w:eastAsia="仿宋_GB2312" w:cs="仿宋_GB2312"/>
                <w:color w:val="auto"/>
                <w:kern w:val="0"/>
                <w:sz w:val="18"/>
                <w:szCs w:val="18"/>
                <w:u w:val="none"/>
              </w:rPr>
              <w:t>350000000000000000</w:t>
            </w:r>
          </w:p>
        </w:tc>
        <w:tc>
          <w:tcPr>
            <w:tcW w:w="1592" w:type="dxa"/>
            <w:noWrap w:val="0"/>
            <w:vAlign w:val="center"/>
          </w:tcPr>
          <w:p w14:paraId="7930F3B6">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1型保障对象</w:t>
            </w:r>
          </w:p>
          <w:p w14:paraId="514426D8">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A类人才</w:t>
            </w:r>
          </w:p>
        </w:tc>
        <w:tc>
          <w:tcPr>
            <w:tcW w:w="765" w:type="dxa"/>
            <w:noWrap w:val="0"/>
            <w:vAlign w:val="center"/>
          </w:tcPr>
          <w:p w14:paraId="26D60C9A">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本科</w:t>
            </w:r>
          </w:p>
        </w:tc>
        <w:tc>
          <w:tcPr>
            <w:tcW w:w="1262" w:type="dxa"/>
            <w:noWrap w:val="0"/>
            <w:vAlign w:val="center"/>
          </w:tcPr>
          <w:p w14:paraId="01A5CAF8">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福州大学</w:t>
            </w:r>
          </w:p>
        </w:tc>
        <w:tc>
          <w:tcPr>
            <w:tcW w:w="1080" w:type="dxa"/>
            <w:noWrap w:val="0"/>
            <w:vAlign w:val="center"/>
          </w:tcPr>
          <w:p w14:paraId="6A7FF946">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167" w:type="dxa"/>
            <w:noWrap w:val="0"/>
            <w:vAlign w:val="center"/>
          </w:tcPr>
          <w:p w14:paraId="6379A78D">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050" w:type="dxa"/>
            <w:noWrap w:val="0"/>
            <w:vAlign w:val="center"/>
          </w:tcPr>
          <w:p w14:paraId="798B6994">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137" w:type="dxa"/>
            <w:noWrap w:val="0"/>
            <w:vAlign w:val="center"/>
          </w:tcPr>
          <w:p w14:paraId="2B9E6930">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963" w:type="dxa"/>
            <w:noWrap w:val="0"/>
            <w:vAlign w:val="center"/>
          </w:tcPr>
          <w:p w14:paraId="588BB8F8">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已婚</w:t>
            </w:r>
          </w:p>
        </w:tc>
        <w:tc>
          <w:tcPr>
            <w:tcW w:w="1510" w:type="dxa"/>
            <w:noWrap w:val="0"/>
            <w:vAlign w:val="center"/>
          </w:tcPr>
          <w:p w14:paraId="6138C7A3">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rPr>
              <w:t>申请人</w:t>
            </w:r>
          </w:p>
        </w:tc>
      </w:tr>
      <w:tr w14:paraId="45A3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 w:type="dxa"/>
            <w:noWrap w:val="0"/>
            <w:vAlign w:val="center"/>
          </w:tcPr>
          <w:p w14:paraId="533A933C">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941" w:type="dxa"/>
            <w:noWrap w:val="0"/>
            <w:vAlign w:val="center"/>
          </w:tcPr>
          <w:p w14:paraId="1AB8BAC4">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rPr>
              <w:t>李四</w:t>
            </w:r>
          </w:p>
        </w:tc>
        <w:tc>
          <w:tcPr>
            <w:tcW w:w="826" w:type="dxa"/>
            <w:noWrap w:val="0"/>
            <w:vAlign w:val="center"/>
          </w:tcPr>
          <w:p w14:paraId="5D7CEA9B">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rPr>
              <w:t>男</w:t>
            </w:r>
          </w:p>
        </w:tc>
        <w:tc>
          <w:tcPr>
            <w:tcW w:w="2918" w:type="dxa"/>
            <w:noWrap w:val="0"/>
            <w:vAlign w:val="center"/>
          </w:tcPr>
          <w:p w14:paraId="7C2B0F40">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350000000000000001</w:t>
            </w:r>
          </w:p>
        </w:tc>
        <w:tc>
          <w:tcPr>
            <w:tcW w:w="1592" w:type="dxa"/>
            <w:noWrap w:val="0"/>
            <w:vAlign w:val="center"/>
          </w:tcPr>
          <w:p w14:paraId="0984E8E9">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765" w:type="dxa"/>
            <w:noWrap w:val="0"/>
            <w:vAlign w:val="center"/>
          </w:tcPr>
          <w:p w14:paraId="72B2521B">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262" w:type="dxa"/>
            <w:noWrap w:val="0"/>
            <w:vAlign w:val="center"/>
          </w:tcPr>
          <w:p w14:paraId="1D1AAE5C">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080" w:type="dxa"/>
            <w:noWrap w:val="0"/>
            <w:vAlign w:val="center"/>
          </w:tcPr>
          <w:p w14:paraId="00DAC2D9">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167" w:type="dxa"/>
            <w:noWrap w:val="0"/>
            <w:vAlign w:val="center"/>
          </w:tcPr>
          <w:p w14:paraId="205AD9BB">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050" w:type="dxa"/>
            <w:noWrap w:val="0"/>
            <w:vAlign w:val="center"/>
          </w:tcPr>
          <w:p w14:paraId="2BA20578">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137" w:type="dxa"/>
            <w:noWrap w:val="0"/>
            <w:vAlign w:val="center"/>
          </w:tcPr>
          <w:p w14:paraId="14653575">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963" w:type="dxa"/>
            <w:noWrap w:val="0"/>
            <w:vAlign w:val="center"/>
          </w:tcPr>
          <w:p w14:paraId="45FAF287">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510" w:type="dxa"/>
            <w:noWrap w:val="0"/>
            <w:vAlign w:val="center"/>
          </w:tcPr>
          <w:p w14:paraId="4466AAEB">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rPr>
              <w:t>配偶</w:t>
            </w:r>
          </w:p>
        </w:tc>
      </w:tr>
      <w:tr w14:paraId="06D6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 w:type="dxa"/>
            <w:noWrap w:val="0"/>
            <w:vAlign w:val="center"/>
          </w:tcPr>
          <w:p w14:paraId="6A9EFD12">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941" w:type="dxa"/>
            <w:noWrap w:val="0"/>
            <w:vAlign w:val="center"/>
          </w:tcPr>
          <w:p w14:paraId="40531E46">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李五</w:t>
            </w:r>
          </w:p>
        </w:tc>
        <w:tc>
          <w:tcPr>
            <w:tcW w:w="826" w:type="dxa"/>
            <w:noWrap w:val="0"/>
            <w:vAlign w:val="center"/>
          </w:tcPr>
          <w:p w14:paraId="354E3B45">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男</w:t>
            </w:r>
          </w:p>
        </w:tc>
        <w:tc>
          <w:tcPr>
            <w:tcW w:w="2918" w:type="dxa"/>
            <w:noWrap w:val="0"/>
            <w:vAlign w:val="center"/>
          </w:tcPr>
          <w:p w14:paraId="67FA967B">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350000000000000002</w:t>
            </w:r>
          </w:p>
        </w:tc>
        <w:tc>
          <w:tcPr>
            <w:tcW w:w="1592" w:type="dxa"/>
            <w:noWrap w:val="0"/>
            <w:vAlign w:val="center"/>
          </w:tcPr>
          <w:p w14:paraId="53A38BA2">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765" w:type="dxa"/>
            <w:noWrap w:val="0"/>
            <w:vAlign w:val="center"/>
          </w:tcPr>
          <w:p w14:paraId="7D27D479">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262" w:type="dxa"/>
            <w:noWrap w:val="0"/>
            <w:vAlign w:val="center"/>
          </w:tcPr>
          <w:p w14:paraId="5D6E83D0">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080" w:type="dxa"/>
            <w:noWrap w:val="0"/>
            <w:vAlign w:val="center"/>
          </w:tcPr>
          <w:p w14:paraId="3E62B17D">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167" w:type="dxa"/>
            <w:noWrap w:val="0"/>
            <w:vAlign w:val="center"/>
          </w:tcPr>
          <w:p w14:paraId="31D537CD">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050" w:type="dxa"/>
            <w:noWrap w:val="0"/>
            <w:vAlign w:val="center"/>
          </w:tcPr>
          <w:p w14:paraId="11658BFE">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137" w:type="dxa"/>
            <w:noWrap w:val="0"/>
            <w:vAlign w:val="center"/>
          </w:tcPr>
          <w:p w14:paraId="60C578FF">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963" w:type="dxa"/>
            <w:noWrap w:val="0"/>
            <w:vAlign w:val="center"/>
          </w:tcPr>
          <w:p w14:paraId="7EF5EBF4">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p>
        </w:tc>
        <w:tc>
          <w:tcPr>
            <w:tcW w:w="1510" w:type="dxa"/>
            <w:noWrap w:val="0"/>
            <w:vAlign w:val="center"/>
          </w:tcPr>
          <w:p w14:paraId="729EF123">
            <w:pPr>
              <w:keepNext w:val="0"/>
              <w:keepLines w:val="0"/>
              <w:pageBreakBefore w:val="0"/>
              <w:widowControl/>
              <w:kinsoku/>
              <w:overflowPunct/>
              <w:topLinePunct w:val="0"/>
              <w:bidi w:val="0"/>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rPr>
              <w:t>未成年子女</w:t>
            </w:r>
          </w:p>
        </w:tc>
      </w:tr>
      <w:tr w14:paraId="0DEB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 w:type="dxa"/>
            <w:noWrap w:val="0"/>
            <w:vAlign w:val="center"/>
          </w:tcPr>
          <w:p w14:paraId="0FE80800">
            <w:pPr>
              <w:keepNext w:val="0"/>
              <w:keepLines w:val="0"/>
              <w:pageBreakBefore w:val="0"/>
              <w:kinsoku/>
              <w:overflowPunct/>
              <w:topLinePunct w:val="0"/>
              <w:bidi w:val="0"/>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rPr>
              <w:t>2</w:t>
            </w:r>
          </w:p>
        </w:tc>
        <w:tc>
          <w:tcPr>
            <w:tcW w:w="941" w:type="dxa"/>
            <w:noWrap w:val="0"/>
            <w:vAlign w:val="top"/>
          </w:tcPr>
          <w:p w14:paraId="52B9B2DA">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826" w:type="dxa"/>
            <w:noWrap w:val="0"/>
            <w:vAlign w:val="top"/>
          </w:tcPr>
          <w:p w14:paraId="14E97C73">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2918" w:type="dxa"/>
            <w:noWrap w:val="0"/>
            <w:vAlign w:val="top"/>
          </w:tcPr>
          <w:p w14:paraId="487A803E">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592" w:type="dxa"/>
            <w:noWrap w:val="0"/>
            <w:vAlign w:val="top"/>
          </w:tcPr>
          <w:p w14:paraId="6AF96108">
            <w:pPr>
              <w:keepNext w:val="0"/>
              <w:keepLines w:val="0"/>
              <w:pageBreakBefore w:val="0"/>
              <w:kinsoku/>
              <w:overflowPunct/>
              <w:topLinePunct w:val="0"/>
              <w:bidi w:val="0"/>
              <w:rPr>
                <w:rFonts w:hint="default" w:ascii="Times New Roman" w:hAnsi="Times New Roman" w:eastAsia="仿宋_GB2312" w:cs="Times New Roman"/>
                <w:color w:val="auto"/>
                <w:sz w:val="24"/>
                <w:u w:val="none"/>
              </w:rPr>
            </w:pPr>
          </w:p>
        </w:tc>
        <w:tc>
          <w:tcPr>
            <w:tcW w:w="765" w:type="dxa"/>
            <w:noWrap w:val="0"/>
            <w:vAlign w:val="top"/>
          </w:tcPr>
          <w:p w14:paraId="025AEF90">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262" w:type="dxa"/>
            <w:noWrap w:val="0"/>
            <w:vAlign w:val="top"/>
          </w:tcPr>
          <w:p w14:paraId="79B44248">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080" w:type="dxa"/>
            <w:noWrap w:val="0"/>
            <w:vAlign w:val="top"/>
          </w:tcPr>
          <w:p w14:paraId="40948BE1">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167" w:type="dxa"/>
            <w:noWrap w:val="0"/>
            <w:vAlign w:val="top"/>
          </w:tcPr>
          <w:p w14:paraId="3348772C">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050" w:type="dxa"/>
            <w:noWrap w:val="0"/>
            <w:vAlign w:val="top"/>
          </w:tcPr>
          <w:p w14:paraId="3C363479">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137" w:type="dxa"/>
            <w:noWrap w:val="0"/>
            <w:vAlign w:val="top"/>
          </w:tcPr>
          <w:p w14:paraId="09F3504E">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963" w:type="dxa"/>
            <w:noWrap w:val="0"/>
            <w:vAlign w:val="top"/>
          </w:tcPr>
          <w:p w14:paraId="3751F4F0">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510" w:type="dxa"/>
            <w:noWrap w:val="0"/>
            <w:vAlign w:val="top"/>
          </w:tcPr>
          <w:p w14:paraId="7AA40C89">
            <w:pPr>
              <w:keepNext w:val="0"/>
              <w:keepLines w:val="0"/>
              <w:pageBreakBefore w:val="0"/>
              <w:kinsoku/>
              <w:overflowPunct/>
              <w:topLinePunct w:val="0"/>
              <w:bidi w:val="0"/>
              <w:rPr>
                <w:rFonts w:hint="default" w:ascii="Times New Roman" w:hAnsi="Times New Roman" w:cs="Times New Roman"/>
                <w:color w:val="auto"/>
                <w:sz w:val="24"/>
                <w:u w:val="none"/>
              </w:rPr>
            </w:pPr>
          </w:p>
        </w:tc>
      </w:tr>
      <w:tr w14:paraId="202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4" w:type="dxa"/>
            <w:noWrap w:val="0"/>
            <w:vAlign w:val="top"/>
          </w:tcPr>
          <w:p w14:paraId="424C8DFD">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941" w:type="dxa"/>
            <w:noWrap w:val="0"/>
            <w:vAlign w:val="top"/>
          </w:tcPr>
          <w:p w14:paraId="27D1CCE0">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826" w:type="dxa"/>
            <w:noWrap w:val="0"/>
            <w:vAlign w:val="top"/>
          </w:tcPr>
          <w:p w14:paraId="7A3211F1">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2918" w:type="dxa"/>
            <w:noWrap w:val="0"/>
            <w:vAlign w:val="top"/>
          </w:tcPr>
          <w:p w14:paraId="7E38324A">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592" w:type="dxa"/>
            <w:noWrap w:val="0"/>
            <w:vAlign w:val="top"/>
          </w:tcPr>
          <w:p w14:paraId="48B8FD5B">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765" w:type="dxa"/>
            <w:noWrap w:val="0"/>
            <w:vAlign w:val="top"/>
          </w:tcPr>
          <w:p w14:paraId="75E5F063">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262" w:type="dxa"/>
            <w:noWrap w:val="0"/>
            <w:vAlign w:val="top"/>
          </w:tcPr>
          <w:p w14:paraId="215D6399">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080" w:type="dxa"/>
            <w:noWrap w:val="0"/>
            <w:vAlign w:val="top"/>
          </w:tcPr>
          <w:p w14:paraId="5C8FAAB7">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167" w:type="dxa"/>
            <w:noWrap w:val="0"/>
            <w:vAlign w:val="top"/>
          </w:tcPr>
          <w:p w14:paraId="626FD335">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050" w:type="dxa"/>
            <w:noWrap w:val="0"/>
            <w:vAlign w:val="top"/>
          </w:tcPr>
          <w:p w14:paraId="4B7BE324">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137" w:type="dxa"/>
            <w:noWrap w:val="0"/>
            <w:vAlign w:val="top"/>
          </w:tcPr>
          <w:p w14:paraId="096AD76F">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963" w:type="dxa"/>
            <w:noWrap w:val="0"/>
            <w:vAlign w:val="top"/>
          </w:tcPr>
          <w:p w14:paraId="7AA4568D">
            <w:pPr>
              <w:keepNext w:val="0"/>
              <w:keepLines w:val="0"/>
              <w:pageBreakBefore w:val="0"/>
              <w:kinsoku/>
              <w:overflowPunct/>
              <w:topLinePunct w:val="0"/>
              <w:bidi w:val="0"/>
              <w:rPr>
                <w:rFonts w:hint="default" w:ascii="Times New Roman" w:hAnsi="Times New Roman" w:cs="Times New Roman"/>
                <w:color w:val="auto"/>
                <w:sz w:val="24"/>
                <w:u w:val="none"/>
              </w:rPr>
            </w:pPr>
          </w:p>
        </w:tc>
        <w:tc>
          <w:tcPr>
            <w:tcW w:w="1510" w:type="dxa"/>
            <w:noWrap w:val="0"/>
            <w:vAlign w:val="top"/>
          </w:tcPr>
          <w:p w14:paraId="3E78708A">
            <w:pPr>
              <w:keepNext w:val="0"/>
              <w:keepLines w:val="0"/>
              <w:pageBreakBefore w:val="0"/>
              <w:kinsoku/>
              <w:overflowPunct/>
              <w:topLinePunct w:val="0"/>
              <w:bidi w:val="0"/>
              <w:rPr>
                <w:rFonts w:hint="default" w:ascii="Times New Roman" w:hAnsi="Times New Roman" w:cs="Times New Roman"/>
                <w:color w:val="auto"/>
                <w:sz w:val="24"/>
                <w:u w:val="none"/>
              </w:rPr>
            </w:pPr>
          </w:p>
        </w:tc>
      </w:tr>
    </w:tbl>
    <w:p w14:paraId="094370D1">
      <w:pPr>
        <w:pStyle w:val="17"/>
        <w:keepNext w:val="0"/>
        <w:keepLines w:val="0"/>
        <w:pageBreakBefore w:val="0"/>
        <w:kinsoku/>
        <w:overflowPunct/>
        <w:topLinePunct w:val="0"/>
        <w:bidi w:val="0"/>
        <w:ind w:firstLine="210" w:firstLineChars="100"/>
        <w:rPr>
          <w:rFonts w:hint="default" w:ascii="Times New Roman" w:hAnsi="Times New Roman" w:eastAsia="仿宋_GB2312" w:cs="Times New Roman"/>
          <w:color w:val="auto"/>
          <w:u w:val="none"/>
        </w:rPr>
      </w:pPr>
    </w:p>
    <w:p w14:paraId="25EAE5D5">
      <w:pPr>
        <w:pStyle w:val="17"/>
        <w:keepNext w:val="0"/>
        <w:keepLines w:val="0"/>
        <w:pageBreakBefore w:val="0"/>
        <w:kinsoku/>
        <w:overflowPunct/>
        <w:topLinePunct w:val="0"/>
        <w:bidi w:val="0"/>
        <w:ind w:firstLine="0" w:firstLineChars="0"/>
        <w:rPr>
          <w:rFonts w:hint="default" w:ascii="Times New Roman" w:hAnsi="Times New Roman" w:eastAsia="仿宋_GB2312" w:cs="Times New Roman"/>
          <w:color w:val="auto"/>
          <w:u w:val="none"/>
        </w:rPr>
      </w:pPr>
      <w:r>
        <w:rPr>
          <w:rFonts w:hint="default" w:ascii="Times New Roman" w:hAnsi="Times New Roman" w:eastAsia="仿宋_GB2312" w:cs="Times New Roman"/>
          <w:color w:val="auto"/>
          <w:sz w:val="21"/>
          <w:szCs w:val="21"/>
          <w:u w:val="none"/>
        </w:rPr>
        <w:t>注意事项：</w:t>
      </w:r>
      <w:r>
        <w:rPr>
          <w:rFonts w:hint="default" w:ascii="Times New Roman" w:hAnsi="Times New Roman" w:eastAsia="仿宋_GB2312" w:cs="Times New Roman"/>
          <w:color w:val="auto"/>
          <w:u w:val="none"/>
        </w:rPr>
        <w:t>1.本表中日期统一写法为20XX.XX.XX—20XX.XX.XX。</w:t>
      </w:r>
    </w:p>
    <w:p w14:paraId="11203AF3">
      <w:pPr>
        <w:pStyle w:val="17"/>
        <w:keepNext w:val="0"/>
        <w:keepLines w:val="0"/>
        <w:pageBreakBefore w:val="0"/>
        <w:kinsoku/>
        <w:overflowPunct/>
        <w:topLinePunct w:val="0"/>
        <w:bidi w:val="0"/>
        <w:ind w:firstLine="0" w:firstLineChars="0"/>
        <w:rPr>
          <w:rFonts w:hint="default" w:ascii="Times New Roman" w:hAnsi="Times New Roman" w:cs="Times New Roman"/>
          <w:color w:val="auto"/>
          <w:u w:val="none"/>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797" w:right="1440" w:bottom="1797" w:left="1440" w:header="851" w:footer="992" w:gutter="0"/>
          <w:pgNumType w:fmt="decimal"/>
          <w:cols w:space="720" w:num="1"/>
          <w:docGrid w:type="linesAndChars" w:linePitch="312" w:charSpace="0"/>
        </w:sectPr>
      </w:pPr>
      <w:r>
        <w:rPr>
          <w:rFonts w:hint="default" w:ascii="Times New Roman" w:hAnsi="Times New Roman" w:eastAsia="仿宋_GB2312" w:cs="Times New Roman"/>
          <w:color w:val="auto"/>
          <w:u w:val="none"/>
        </w:rPr>
        <w:t xml:space="preserve">          2.人才类别仅填写一种：1 型、2 型、3 型、4 型、5 型</w:t>
      </w:r>
      <w:r>
        <w:rPr>
          <w:rFonts w:hint="default" w:ascii="Times New Roman" w:hAnsi="Times New Roman" w:eastAsia="仿宋_GB2312" w:cs="Times New Roman"/>
          <w:color w:val="auto"/>
          <w:u w:val="none"/>
          <w:lang w:eastAsia="zh-CN"/>
        </w:rPr>
        <w:t>、</w:t>
      </w:r>
      <w:r>
        <w:rPr>
          <w:rFonts w:hint="default" w:ascii="Times New Roman" w:hAnsi="Times New Roman" w:eastAsia="仿宋_GB2312" w:cs="Times New Roman"/>
          <w:color w:val="auto"/>
          <w:u w:val="none"/>
          <w:lang w:val="en-US" w:eastAsia="zh-CN"/>
        </w:rPr>
        <w:t>6型</w:t>
      </w:r>
      <w:r>
        <w:rPr>
          <w:rFonts w:hint="default" w:ascii="Times New Roman" w:hAnsi="Times New Roman" w:eastAsia="仿宋_GB2312" w:cs="Times New Roman"/>
          <w:color w:val="auto"/>
          <w:u w:val="none"/>
        </w:rPr>
        <w:t>。</w:t>
      </w:r>
    </w:p>
    <w:p w14:paraId="320C405B">
      <w:pPr>
        <w:spacing w:line="620" w:lineRule="exact"/>
        <w:jc w:val="both"/>
        <w:textAlignment w:val="top"/>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附件5</w:t>
      </w:r>
    </w:p>
    <w:p w14:paraId="02ABC068">
      <w:pPr>
        <w:spacing w:line="620" w:lineRule="exact"/>
        <w:jc w:val="center"/>
        <w:textAlignment w:val="top"/>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政策兑现流程图及</w:t>
      </w:r>
      <w:r>
        <w:rPr>
          <w:rFonts w:hint="eastAsia" w:ascii="方正小标宋_GBK" w:hAnsi="方正小标宋_GBK" w:eastAsia="方正小标宋_GBK" w:cs="方正小标宋_GBK"/>
          <w:b w:val="0"/>
          <w:bCs/>
          <w:color w:val="auto"/>
          <w:sz w:val="44"/>
          <w:szCs w:val="44"/>
          <w:highlight w:val="none"/>
          <w:lang w:eastAsia="zh-CN"/>
        </w:rPr>
        <w:t>申报单位</w:t>
      </w:r>
      <w:r>
        <w:rPr>
          <w:rFonts w:hint="eastAsia" w:ascii="方正小标宋_GBK" w:hAnsi="方正小标宋_GBK" w:eastAsia="方正小标宋_GBK" w:cs="方正小标宋_GBK"/>
          <w:b w:val="0"/>
          <w:bCs/>
          <w:color w:val="auto"/>
          <w:sz w:val="44"/>
          <w:szCs w:val="44"/>
          <w:highlight w:val="none"/>
        </w:rPr>
        <w:t>联系方式</w:t>
      </w:r>
    </w:p>
    <w:p w14:paraId="41CCC052">
      <w:pPr>
        <w:spacing w:line="620" w:lineRule="exact"/>
        <w:ind w:firstLine="640" w:firstLineChars="200"/>
        <w:jc w:val="left"/>
        <w:textAlignment w:val="top"/>
        <w:rPr>
          <w:rFonts w:ascii="仿宋_GB2312" w:eastAsia="仿宋_GB2312"/>
          <w:color w:val="auto"/>
          <w:sz w:val="32"/>
          <w:szCs w:val="32"/>
          <w:highlight w:val="none"/>
        </w:rPr>
      </w:pPr>
    </w:p>
    <w:tbl>
      <w:tblPr>
        <w:tblStyle w:val="10"/>
        <w:tblW w:w="1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718"/>
        <w:gridCol w:w="6456"/>
        <w:gridCol w:w="1698"/>
        <w:gridCol w:w="2596"/>
      </w:tblGrid>
      <w:tr w14:paraId="6289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5" w:type="dxa"/>
            <w:gridSpan w:val="2"/>
            <w:noWrap w:val="0"/>
            <w:vAlign w:val="top"/>
          </w:tcPr>
          <w:p w14:paraId="63118390">
            <w:pPr>
              <w:pStyle w:val="8"/>
              <w:numPr>
                <w:ilvl w:val="0"/>
                <w:numId w:val="0"/>
              </w:numPr>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申报单位</w:t>
            </w:r>
          </w:p>
        </w:tc>
        <w:tc>
          <w:tcPr>
            <w:tcW w:w="6456" w:type="dxa"/>
            <w:noWrap w:val="0"/>
            <w:vAlign w:val="top"/>
          </w:tcPr>
          <w:p w14:paraId="42B0488D">
            <w:pPr>
              <w:pStyle w:val="8"/>
              <w:numPr>
                <w:ilvl w:val="0"/>
                <w:numId w:val="0"/>
              </w:numPr>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联系</w:t>
            </w:r>
            <w:r>
              <w:rPr>
                <w:rFonts w:hint="eastAsia" w:ascii="仿宋_GB2312" w:eastAsia="仿宋_GB2312"/>
                <w:b/>
                <w:bCs/>
                <w:color w:val="auto"/>
                <w:sz w:val="32"/>
                <w:szCs w:val="32"/>
                <w:highlight w:val="none"/>
              </w:rPr>
              <w:t>地址</w:t>
            </w:r>
          </w:p>
        </w:tc>
        <w:tc>
          <w:tcPr>
            <w:tcW w:w="1698" w:type="dxa"/>
            <w:noWrap w:val="0"/>
            <w:vAlign w:val="top"/>
          </w:tcPr>
          <w:p w14:paraId="03B8EDB7">
            <w:pPr>
              <w:pStyle w:val="8"/>
              <w:numPr>
                <w:ilvl w:val="0"/>
                <w:numId w:val="0"/>
              </w:numPr>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联系</w:t>
            </w:r>
            <w:r>
              <w:rPr>
                <w:rFonts w:hint="eastAsia" w:ascii="仿宋_GB2312" w:eastAsia="仿宋_GB2312"/>
                <w:b/>
                <w:bCs/>
                <w:color w:val="auto"/>
                <w:sz w:val="32"/>
                <w:szCs w:val="32"/>
                <w:highlight w:val="none"/>
              </w:rPr>
              <w:t>电话</w:t>
            </w:r>
          </w:p>
        </w:tc>
        <w:tc>
          <w:tcPr>
            <w:tcW w:w="2596" w:type="dxa"/>
            <w:noWrap w:val="0"/>
            <w:vAlign w:val="top"/>
          </w:tcPr>
          <w:p w14:paraId="03F539CA">
            <w:pPr>
              <w:pStyle w:val="8"/>
              <w:numPr>
                <w:ilvl w:val="0"/>
                <w:numId w:val="0"/>
              </w:numPr>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t>邮箱</w:t>
            </w:r>
            <w:r>
              <w:rPr>
                <w:rFonts w:hint="eastAsia" w:ascii="仿宋_GB2312" w:eastAsia="仿宋_GB2312"/>
                <w:b/>
                <w:bCs/>
                <w:color w:val="auto"/>
                <w:sz w:val="32"/>
                <w:szCs w:val="32"/>
                <w:highlight w:val="none"/>
                <w:lang w:eastAsia="zh-CN"/>
              </w:rPr>
              <w:t>号码</w:t>
            </w:r>
          </w:p>
        </w:tc>
      </w:tr>
      <w:tr w14:paraId="6537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5" w:type="dxa"/>
            <w:gridSpan w:val="2"/>
            <w:noWrap w:val="0"/>
            <w:vAlign w:val="center"/>
          </w:tcPr>
          <w:p w14:paraId="6BA95451">
            <w:pPr>
              <w:pStyle w:val="8"/>
              <w:numPr>
                <w:ilvl w:val="0"/>
                <w:numId w:val="0"/>
              </w:numPr>
              <w:spacing w:after="0" w:line="500" w:lineRule="exact"/>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eastAsia="zh-CN"/>
              </w:rPr>
              <w:t>马尾区人社局（购房资格认定和租赁补贴申请）</w:t>
            </w:r>
          </w:p>
        </w:tc>
        <w:tc>
          <w:tcPr>
            <w:tcW w:w="6456" w:type="dxa"/>
            <w:noWrap w:val="0"/>
            <w:vAlign w:val="center"/>
          </w:tcPr>
          <w:p w14:paraId="2869A1C7">
            <w:pPr>
              <w:pStyle w:val="8"/>
              <w:numPr>
                <w:ilvl w:val="0"/>
                <w:numId w:val="0"/>
              </w:numPr>
              <w:spacing w:after="0" w:line="5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eastAsia="zh-CN"/>
              </w:rPr>
              <w:t>福州市马尾区罗星西路</w:t>
            </w:r>
            <w:r>
              <w:rPr>
                <w:rFonts w:hint="eastAsia" w:ascii="仿宋_GB2312" w:hAnsi="Times New Roman" w:eastAsia="仿宋_GB2312"/>
                <w:color w:val="auto"/>
                <w:sz w:val="28"/>
                <w:szCs w:val="28"/>
                <w:highlight w:val="none"/>
                <w:lang w:val="en-US" w:eastAsia="zh-CN"/>
              </w:rPr>
              <w:t>59号人力资源大厦</w:t>
            </w:r>
            <w:r>
              <w:rPr>
                <w:rFonts w:hint="eastAsia" w:ascii="仿宋_GB2312" w:eastAsia="仿宋_GB2312"/>
                <w:color w:val="auto"/>
                <w:sz w:val="28"/>
                <w:szCs w:val="28"/>
                <w:highlight w:val="none"/>
                <w:lang w:val="en-US" w:eastAsia="zh-CN"/>
              </w:rPr>
              <w:t>3楼302</w:t>
            </w:r>
          </w:p>
        </w:tc>
        <w:tc>
          <w:tcPr>
            <w:tcW w:w="1698" w:type="dxa"/>
            <w:noWrap w:val="0"/>
            <w:vAlign w:val="center"/>
          </w:tcPr>
          <w:p w14:paraId="708BEBE5">
            <w:pPr>
              <w:pStyle w:val="8"/>
              <w:numPr>
                <w:ilvl w:val="0"/>
                <w:numId w:val="0"/>
              </w:numPr>
              <w:spacing w:after="0" w:line="500" w:lineRule="exact"/>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62762367</w:t>
            </w:r>
          </w:p>
          <w:p w14:paraId="2B8AF9A0">
            <w:pPr>
              <w:pStyle w:val="8"/>
              <w:numPr>
                <w:ilvl w:val="0"/>
                <w:numId w:val="0"/>
              </w:numPr>
              <w:spacing w:after="0" w:line="5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83980269</w:t>
            </w:r>
          </w:p>
        </w:tc>
        <w:tc>
          <w:tcPr>
            <w:tcW w:w="2596" w:type="dxa"/>
            <w:noWrap w:val="0"/>
            <w:vAlign w:val="center"/>
          </w:tcPr>
          <w:p w14:paraId="2945238D">
            <w:pPr>
              <w:pStyle w:val="8"/>
              <w:numPr>
                <w:ilvl w:val="0"/>
                <w:numId w:val="0"/>
              </w:numPr>
              <w:spacing w:after="0" w:line="5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mwrsjrck@163.com</w:t>
            </w:r>
          </w:p>
        </w:tc>
      </w:tr>
      <w:tr w14:paraId="08B4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47" w:type="dxa"/>
            <w:vMerge w:val="restart"/>
            <w:noWrap w:val="0"/>
            <w:vAlign w:val="center"/>
          </w:tcPr>
          <w:p w14:paraId="01064E31">
            <w:pPr>
              <w:pStyle w:val="8"/>
              <w:numPr>
                <w:ilvl w:val="0"/>
                <w:numId w:val="0"/>
              </w:numPr>
              <w:spacing w:after="0" w:line="5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lang w:eastAsia="zh-CN"/>
              </w:rPr>
              <w:t>马尾区</w:t>
            </w:r>
            <w:r>
              <w:rPr>
                <w:rFonts w:hint="eastAsia" w:ascii="仿宋_GB2312" w:hAnsi="Times New Roman" w:eastAsia="仿宋_GB2312"/>
                <w:color w:val="auto"/>
                <w:sz w:val="28"/>
                <w:szCs w:val="28"/>
                <w:highlight w:val="none"/>
              </w:rPr>
              <w:t>国有房产中心</w:t>
            </w:r>
          </w:p>
        </w:tc>
        <w:tc>
          <w:tcPr>
            <w:tcW w:w="1718" w:type="dxa"/>
            <w:noWrap w:val="0"/>
            <w:vAlign w:val="center"/>
          </w:tcPr>
          <w:p w14:paraId="5450A245">
            <w:pPr>
              <w:pStyle w:val="8"/>
              <w:numPr>
                <w:ilvl w:val="0"/>
                <w:numId w:val="0"/>
              </w:numPr>
              <w:spacing w:after="0" w:line="500" w:lineRule="exact"/>
              <w:jc w:val="center"/>
              <w:rPr>
                <w:rFonts w:ascii="仿宋_GB2312" w:hAnsi="Times New Roman" w:eastAsia="仿宋_GB2312"/>
                <w:color w:val="auto"/>
                <w:sz w:val="28"/>
                <w:szCs w:val="28"/>
                <w:highlight w:val="none"/>
              </w:rPr>
            </w:pPr>
            <w:r>
              <w:rPr>
                <w:rFonts w:hint="eastAsia" w:ascii="仿宋_GB2312" w:eastAsia="仿宋_GB2312"/>
                <w:color w:val="auto"/>
                <w:sz w:val="28"/>
                <w:szCs w:val="28"/>
                <w:highlight w:val="none"/>
                <w:lang w:eastAsia="zh-CN"/>
              </w:rPr>
              <w:t>购房</w:t>
            </w:r>
            <w:r>
              <w:rPr>
                <w:rFonts w:hint="eastAsia" w:ascii="仿宋_GB2312" w:hAnsi="Times New Roman" w:eastAsia="仿宋_GB2312"/>
                <w:color w:val="auto"/>
                <w:sz w:val="28"/>
                <w:szCs w:val="28"/>
                <w:highlight w:val="none"/>
              </w:rPr>
              <w:t>兑现</w:t>
            </w:r>
          </w:p>
        </w:tc>
        <w:tc>
          <w:tcPr>
            <w:tcW w:w="6456" w:type="dxa"/>
            <w:noWrap w:val="0"/>
            <w:vAlign w:val="center"/>
          </w:tcPr>
          <w:p w14:paraId="6406F2E5">
            <w:pPr>
              <w:pStyle w:val="8"/>
              <w:numPr>
                <w:ilvl w:val="0"/>
                <w:numId w:val="0"/>
              </w:numPr>
              <w:spacing w:after="0" w:line="500" w:lineRule="exact"/>
              <w:jc w:val="center"/>
              <w:rPr>
                <w:rFonts w:hint="eastAsia" w:ascii="仿宋_GB2312" w:hAnsi="Times New Roman" w:eastAsia="仿宋_GB2312"/>
                <w:color w:val="auto"/>
                <w:sz w:val="28"/>
                <w:szCs w:val="28"/>
                <w:highlight w:val="none"/>
                <w:lang w:eastAsia="zh-CN"/>
              </w:rPr>
            </w:pPr>
            <w:r>
              <w:rPr>
                <w:rFonts w:hint="eastAsia" w:ascii="仿宋_GB2312" w:hAnsi="Times New Roman" w:eastAsia="仿宋_GB2312"/>
                <w:color w:val="auto"/>
                <w:sz w:val="28"/>
                <w:szCs w:val="28"/>
                <w:highlight w:val="none"/>
                <w:lang w:eastAsia="zh-CN"/>
              </w:rPr>
              <w:t>马尾区济安路171号家欣楼一层房产服务中心</w:t>
            </w:r>
          </w:p>
        </w:tc>
        <w:tc>
          <w:tcPr>
            <w:tcW w:w="1698" w:type="dxa"/>
            <w:noWrap w:val="0"/>
            <w:vAlign w:val="center"/>
          </w:tcPr>
          <w:p w14:paraId="5690E97E">
            <w:pPr>
              <w:pStyle w:val="8"/>
              <w:numPr>
                <w:ilvl w:val="0"/>
                <w:numId w:val="0"/>
              </w:numPr>
              <w:spacing w:after="0" w:line="5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63505007</w:t>
            </w:r>
          </w:p>
        </w:tc>
        <w:tc>
          <w:tcPr>
            <w:tcW w:w="2596" w:type="dxa"/>
            <w:noWrap w:val="0"/>
            <w:vAlign w:val="center"/>
          </w:tcPr>
          <w:p w14:paraId="625FAAE3">
            <w:pPr>
              <w:pStyle w:val="8"/>
              <w:numPr>
                <w:ilvl w:val="0"/>
                <w:numId w:val="0"/>
              </w:numPr>
              <w:spacing w:after="0" w:line="500" w:lineRule="exact"/>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w:t>
            </w:r>
          </w:p>
        </w:tc>
      </w:tr>
      <w:tr w14:paraId="071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7" w:type="dxa"/>
            <w:vMerge w:val="continue"/>
            <w:noWrap w:val="0"/>
            <w:vAlign w:val="center"/>
          </w:tcPr>
          <w:p w14:paraId="1828F2D3">
            <w:pPr>
              <w:pStyle w:val="8"/>
              <w:spacing w:after="0" w:line="500" w:lineRule="exact"/>
              <w:ind w:firstLine="0" w:firstLineChars="0"/>
              <w:jc w:val="center"/>
              <w:rPr>
                <w:rFonts w:ascii="仿宋_GB2312" w:hAnsi="Times New Roman" w:eastAsia="仿宋_GB2312"/>
                <w:color w:val="auto"/>
                <w:sz w:val="28"/>
                <w:szCs w:val="28"/>
                <w:highlight w:val="none"/>
              </w:rPr>
            </w:pPr>
          </w:p>
        </w:tc>
        <w:tc>
          <w:tcPr>
            <w:tcW w:w="1718" w:type="dxa"/>
            <w:noWrap w:val="0"/>
            <w:vAlign w:val="center"/>
          </w:tcPr>
          <w:p w14:paraId="2222E4AC">
            <w:pPr>
              <w:pStyle w:val="8"/>
              <w:numPr>
                <w:ilvl w:val="0"/>
                <w:numId w:val="0"/>
              </w:numPr>
              <w:spacing w:after="0" w:line="5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租赁备案</w:t>
            </w:r>
          </w:p>
        </w:tc>
        <w:tc>
          <w:tcPr>
            <w:tcW w:w="6456" w:type="dxa"/>
            <w:noWrap w:val="0"/>
            <w:vAlign w:val="center"/>
          </w:tcPr>
          <w:p w14:paraId="4153C61A">
            <w:pPr>
              <w:pStyle w:val="8"/>
              <w:numPr>
                <w:ilvl w:val="0"/>
                <w:numId w:val="0"/>
              </w:numPr>
              <w:spacing w:after="0" w:line="500" w:lineRule="exact"/>
              <w:ind w:left="0" w:leftChars="0" w:firstLine="0" w:firstLineChars="0"/>
              <w:jc w:val="center"/>
              <w:rPr>
                <w:rFonts w:hint="eastAsia" w:ascii="仿宋_GB2312" w:hAnsi="Times New Roman" w:eastAsia="仿宋_GB2312"/>
                <w:color w:val="auto"/>
                <w:sz w:val="28"/>
                <w:szCs w:val="28"/>
                <w:highlight w:val="none"/>
                <w:lang w:eastAsia="zh-CN"/>
              </w:rPr>
            </w:pPr>
            <w:r>
              <w:rPr>
                <w:rFonts w:hint="eastAsia" w:ascii="仿宋_GB2312" w:hAnsi="Times New Roman" w:eastAsia="仿宋_GB2312"/>
                <w:color w:val="auto"/>
                <w:sz w:val="28"/>
                <w:szCs w:val="28"/>
                <w:highlight w:val="none"/>
                <w:lang w:eastAsia="zh-CN"/>
              </w:rPr>
              <w:t>马尾区济安路171号家欣楼一层房产服务中心</w:t>
            </w:r>
          </w:p>
        </w:tc>
        <w:tc>
          <w:tcPr>
            <w:tcW w:w="1698" w:type="dxa"/>
            <w:noWrap w:val="0"/>
            <w:vAlign w:val="center"/>
          </w:tcPr>
          <w:p w14:paraId="7844232C">
            <w:pPr>
              <w:pStyle w:val="8"/>
              <w:numPr>
                <w:ilvl w:val="0"/>
                <w:numId w:val="0"/>
              </w:numPr>
              <w:spacing w:after="0" w:line="500" w:lineRule="exact"/>
              <w:ind w:left="0" w:leftChars="0" w:firstLine="0" w:firstLineChars="0"/>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63505007</w:t>
            </w:r>
          </w:p>
        </w:tc>
        <w:tc>
          <w:tcPr>
            <w:tcW w:w="2596" w:type="dxa"/>
            <w:noWrap w:val="0"/>
            <w:vAlign w:val="center"/>
          </w:tcPr>
          <w:p w14:paraId="0372B181">
            <w:pPr>
              <w:pStyle w:val="8"/>
              <w:numPr>
                <w:ilvl w:val="0"/>
                <w:numId w:val="0"/>
              </w:numPr>
              <w:spacing w:after="0" w:line="500" w:lineRule="exact"/>
              <w:ind w:left="0" w:leftChars="0" w:firstLine="0" w:firstLineChars="0"/>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w:t>
            </w:r>
          </w:p>
        </w:tc>
      </w:tr>
    </w:tbl>
    <w:p w14:paraId="150AD666">
      <w:pPr>
        <w:pStyle w:val="3"/>
        <w:ind w:left="0" w:leftChars="0" w:firstLine="0" w:firstLineChars="0"/>
        <w:jc w:val="center"/>
        <w:rPr>
          <w:rFonts w:hint="eastAsia" w:ascii="仿宋_GB2312" w:hAnsi="仿宋_GB2312" w:eastAsia="仿宋_GB2312" w:cs="仿宋_GB2312"/>
          <w:color w:val="auto"/>
          <w:spacing w:val="0"/>
          <w:sz w:val="32"/>
          <w:szCs w:val="32"/>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bookmarkStart w:id="0" w:name="_GoBack"/>
      <w:bookmarkEnd w:id="0"/>
      <w:r>
        <w:rPr>
          <w:rFonts w:hint="eastAsia" w:ascii="仿宋_GB2312" w:hAnsi="仿宋_GB2312" w:eastAsia="仿宋_GB2312" w:cs="仿宋_GB2312"/>
          <w:sz w:val="32"/>
          <w:szCs w:val="32"/>
          <w:lang w:val="en-US" w:eastAsia="zh-CN"/>
        </w:rPr>
        <w:br w:type="column"/>
      </w:r>
      <w:r>
        <w:rPr>
          <w:rFonts w:hint="eastAsia" w:ascii="方正小标宋_GBK" w:hAnsi="方正小标宋_GBK" w:eastAsia="方正小标宋_GBK" w:cs="方正小标宋_GBK"/>
          <w:b w:val="0"/>
          <w:bCs/>
          <w:color w:val="auto"/>
          <w:sz w:val="44"/>
          <w:szCs w:val="44"/>
          <w:highlight w:val="none"/>
          <w:lang w:eastAsia="zh-CN"/>
        </w:rPr>
        <w:drawing>
          <wp:anchor distT="0" distB="0" distL="114300" distR="114300" simplePos="0" relativeHeight="251659264" behindDoc="0" locked="0" layoutInCell="1" allowOverlap="1">
            <wp:simplePos x="0" y="0"/>
            <wp:positionH relativeFrom="column">
              <wp:posOffset>615315</wp:posOffset>
            </wp:positionH>
            <wp:positionV relativeFrom="paragraph">
              <wp:posOffset>629920</wp:posOffset>
            </wp:positionV>
            <wp:extent cx="8001000" cy="3740785"/>
            <wp:effectExtent l="6350" t="0" r="12700" b="0"/>
            <wp:wrapNone/>
            <wp:docPr id="4" name="图示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hint="eastAsia" w:ascii="方正小标宋_GBK" w:hAnsi="方正小标宋_GBK" w:eastAsia="方正小标宋_GBK" w:cs="方正小标宋_GBK"/>
          <w:b w:val="0"/>
          <w:bCs/>
          <w:color w:val="auto"/>
          <w:sz w:val="44"/>
          <w:szCs w:val="44"/>
          <w:highlight w:val="none"/>
          <w:lang w:val="en-US" w:eastAsia="zh-CN"/>
        </w:rPr>
        <w:t>购房</w:t>
      </w:r>
      <w:r>
        <w:rPr>
          <w:rFonts w:hint="eastAsia" w:ascii="方正小标宋_GBK" w:hAnsi="方正小标宋_GBK" w:eastAsia="方正小标宋_GBK" w:cs="方正小标宋_GBK"/>
          <w:b w:val="0"/>
          <w:bCs/>
          <w:color w:val="auto"/>
          <w:sz w:val="44"/>
          <w:szCs w:val="44"/>
          <w:highlight w:val="none"/>
        </w:rPr>
        <w:t>政策兑现流程图</w:t>
      </w:r>
    </w:p>
    <w:p w14:paraId="729CE56A">
      <w:pPr>
        <w:shd w:val="clear" w:color="auto" w:fill="auto"/>
        <w:spacing w:beforeLines="0" w:afterLines="0" w:line="540" w:lineRule="exact"/>
        <w:jc w:val="left"/>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附件6</w:t>
      </w:r>
    </w:p>
    <w:p w14:paraId="37754266">
      <w:pPr>
        <w:shd w:val="clear" w:color="auto" w:fill="auto"/>
        <w:spacing w:beforeLines="0" w:afterLines="0" w:line="540" w:lineRule="exact"/>
        <w:ind w:left="5280" w:hanging="5280" w:hangingChars="1200"/>
        <w:jc w:val="center"/>
        <w:rPr>
          <w:rFonts w:ascii="黑体" w:hAnsi="黑体" w:eastAsia="黑体" w:cs="黑体"/>
          <w:color w:val="auto"/>
          <w:spacing w:val="0"/>
          <w:sz w:val="44"/>
          <w:szCs w:val="44"/>
          <w:highlight w:val="none"/>
        </w:rPr>
      </w:pPr>
      <w:r>
        <w:rPr>
          <w:rFonts w:hint="eastAsia" w:ascii="黑体" w:hAnsi="黑体" w:eastAsia="黑体" w:cs="黑体"/>
          <w:color w:val="auto"/>
          <w:spacing w:val="0"/>
          <w:sz w:val="44"/>
          <w:szCs w:val="44"/>
          <w:highlight w:val="none"/>
          <w:lang w:eastAsia="zh-CN"/>
        </w:rPr>
        <w:t>申报</w:t>
      </w:r>
      <w:r>
        <w:rPr>
          <w:rFonts w:hint="eastAsia" w:ascii="黑体" w:hAnsi="黑体" w:eastAsia="黑体" w:cs="黑体"/>
          <w:color w:val="auto"/>
          <w:spacing w:val="0"/>
          <w:sz w:val="44"/>
          <w:szCs w:val="44"/>
          <w:highlight w:val="none"/>
        </w:rPr>
        <w:t>材料清单</w:t>
      </w:r>
    </w:p>
    <w:p w14:paraId="7A1C564F">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eastAsia="zh-CN" w:bidi="ar"/>
        </w:rPr>
        <w:t>（一）</w:t>
      </w:r>
      <w:r>
        <w:rPr>
          <w:rFonts w:hint="eastAsia" w:ascii="仿宋_GB2312" w:hAnsi="仿宋_GB2312" w:eastAsia="仿宋_GB2312" w:cs="仿宋_GB2312"/>
          <w:color w:val="auto"/>
          <w:kern w:val="0"/>
          <w:sz w:val="32"/>
          <w:szCs w:val="32"/>
          <w:u w:val="none"/>
          <w:lang w:bidi="ar"/>
        </w:rPr>
        <w:t>符合条件的申请人提交下列材料向所在</w:t>
      </w:r>
      <w:r>
        <w:rPr>
          <w:rFonts w:hint="eastAsia" w:ascii="仿宋_GB2312" w:hAnsi="仿宋_GB2312" w:eastAsia="仿宋_GB2312" w:cs="仿宋_GB2312"/>
          <w:color w:val="auto"/>
          <w:kern w:val="0"/>
          <w:sz w:val="32"/>
          <w:szCs w:val="32"/>
          <w:u w:val="none"/>
          <w:lang w:eastAsia="zh-CN" w:bidi="ar"/>
        </w:rPr>
        <w:t>用人单位</w:t>
      </w:r>
      <w:r>
        <w:rPr>
          <w:rFonts w:hint="eastAsia" w:ascii="仿宋_GB2312" w:hAnsi="仿宋_GB2312" w:eastAsia="仿宋_GB2312" w:cs="仿宋_GB2312"/>
          <w:color w:val="auto"/>
          <w:kern w:val="0"/>
          <w:sz w:val="32"/>
          <w:szCs w:val="32"/>
          <w:u w:val="none"/>
          <w:lang w:bidi="ar"/>
        </w:rPr>
        <w:t>提出申请：</w:t>
      </w:r>
    </w:p>
    <w:p w14:paraId="71E03F6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10" w:firstLine="640"/>
        <w:jc w:val="both"/>
        <w:textAlignment w:val="auto"/>
        <w:rPr>
          <w:rFonts w:hint="eastAsia" w:ascii="仿宋_GB2312" w:hAnsi="仿宋_GB2312" w:eastAsia="仿宋_GB2312" w:cs="仿宋_GB2312"/>
          <w:color w:val="auto"/>
          <w:spacing w:val="0"/>
          <w:sz w:val="32"/>
          <w:szCs w:val="32"/>
          <w:highlight w:val="none"/>
          <w:u w:val="none"/>
        </w:rPr>
      </w:pPr>
      <w:r>
        <w:rPr>
          <w:rFonts w:hint="default" w:ascii="仿宋_GB2312" w:hAnsi="仿宋_GB2312" w:eastAsia="仿宋_GB2312" w:cs="仿宋_GB2312"/>
          <w:color w:val="auto"/>
          <w:spacing w:val="0"/>
          <w:kern w:val="2"/>
          <w:sz w:val="32"/>
          <w:szCs w:val="32"/>
          <w:highlight w:val="none"/>
          <w:lang w:val="en-US" w:eastAsia="zh-CN" w:bidi="ar-SA"/>
        </w:rPr>
        <w:t>1.</w:t>
      </w:r>
      <w:r>
        <w:rPr>
          <w:rFonts w:hint="eastAsia" w:ascii="仿宋_GB2312" w:hAnsi="仿宋_GB2312" w:eastAsia="仿宋_GB2312" w:cs="仿宋_GB2312"/>
          <w:color w:val="auto"/>
          <w:spacing w:val="0"/>
          <w:sz w:val="32"/>
          <w:szCs w:val="32"/>
          <w:highlight w:val="none"/>
          <w:u w:val="none"/>
          <w:lang w:eastAsia="zh-CN"/>
        </w:rPr>
        <w:t>《马尾区人才购房保障资格申请表》（附件</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lang w:eastAsia="zh-CN"/>
        </w:rPr>
        <w:t>人才签名并由所在单位盖章，其中劳务派遣人员由实际用人单位盖章）；</w:t>
      </w:r>
    </w:p>
    <w:p w14:paraId="0B45451E">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2.</w:t>
      </w:r>
      <w:r>
        <w:rPr>
          <w:rFonts w:hint="eastAsia" w:ascii="仿宋_GB2312" w:hAnsi="仿宋_GB2312" w:eastAsia="仿宋_GB2312" w:cs="仿宋_GB2312"/>
          <w:color w:val="auto"/>
          <w:kern w:val="0"/>
          <w:sz w:val="32"/>
          <w:szCs w:val="32"/>
          <w:u w:val="none"/>
          <w:lang w:bidi="ar"/>
        </w:rPr>
        <w:t>申请人的家庭户口簿原件及复印件1份（包含公安盖章的家庭住址首页、本人、配偶和未成年子女）</w:t>
      </w:r>
    </w:p>
    <w:p w14:paraId="365C82A2">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3.</w:t>
      </w:r>
      <w:r>
        <w:rPr>
          <w:rFonts w:hint="eastAsia" w:ascii="仿宋_GB2312" w:hAnsi="仿宋_GB2312" w:eastAsia="仿宋_GB2312" w:cs="仿宋_GB2312"/>
          <w:color w:val="auto"/>
          <w:kern w:val="0"/>
          <w:sz w:val="32"/>
          <w:szCs w:val="32"/>
          <w:u w:val="none"/>
          <w:lang w:bidi="ar"/>
        </w:rPr>
        <w:t>申请人本人、配偶和未成年子女身份证（或其他有效身份证件）原件及复印件1份，已婚的提供结婚证原件及复印件1份，未婚的提供本人未婚声明原件1份，未成年子女还须提供出生医学证明原件及复印件1份，离异申请人提供（满2年）离婚证书或</w:t>
      </w:r>
      <w:r>
        <w:rPr>
          <w:rFonts w:hint="eastAsia" w:ascii="仿宋_GB2312" w:hAnsi="仿宋_GB2312" w:eastAsia="仿宋_GB2312" w:cs="仿宋_GB2312"/>
          <w:color w:val="auto"/>
          <w:kern w:val="0"/>
          <w:sz w:val="32"/>
          <w:szCs w:val="32"/>
          <w:u w:val="none"/>
          <w:lang w:eastAsia="zh-CN" w:bidi="ar"/>
        </w:rPr>
        <w:t>生效的</w:t>
      </w:r>
      <w:r>
        <w:rPr>
          <w:rFonts w:hint="eastAsia" w:ascii="仿宋_GB2312" w:hAnsi="仿宋_GB2312" w:eastAsia="仿宋_GB2312" w:cs="仿宋_GB2312"/>
          <w:color w:val="auto"/>
          <w:kern w:val="0"/>
          <w:sz w:val="32"/>
          <w:szCs w:val="32"/>
          <w:u w:val="none"/>
          <w:lang w:bidi="ar"/>
        </w:rPr>
        <w:t xml:space="preserve">法院离婚判决书/调解书原件及复印件1份； </w:t>
      </w:r>
    </w:p>
    <w:p w14:paraId="354682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10" w:firstLine="640"/>
        <w:jc w:val="left"/>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kern w:val="0"/>
          <w:sz w:val="32"/>
          <w:szCs w:val="32"/>
          <w:u w:val="none"/>
          <w:lang w:val="en-US" w:eastAsia="zh-CN" w:bidi="ar"/>
        </w:rPr>
        <w:t>4.</w:t>
      </w:r>
      <w:r>
        <w:rPr>
          <w:rFonts w:hint="eastAsia" w:ascii="仿宋_GB2312" w:hAnsi="仿宋_GB2312" w:eastAsia="仿宋_GB2312" w:cs="仿宋_GB2312"/>
          <w:color w:val="auto"/>
          <w:spacing w:val="0"/>
          <w:sz w:val="32"/>
          <w:szCs w:val="32"/>
          <w:highlight w:val="none"/>
          <w:u w:val="none"/>
          <w:lang w:val="en-US" w:eastAsia="zh-CN"/>
        </w:rPr>
        <w:t>申报之日前3个月以上城镇职工养老</w:t>
      </w:r>
      <w:r>
        <w:rPr>
          <w:rFonts w:hint="eastAsia" w:ascii="仿宋_GB2312" w:hAnsi="仿宋_GB2312" w:eastAsia="仿宋_GB2312" w:cs="仿宋_GB2312"/>
          <w:color w:val="auto"/>
          <w:spacing w:val="0"/>
          <w:sz w:val="32"/>
          <w:szCs w:val="32"/>
          <w:highlight w:val="none"/>
          <w:u w:val="none"/>
          <w:lang w:eastAsia="zh-CN"/>
        </w:rPr>
        <w:t>社保</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机关事业单位养老保险</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0"/>
          <w:sz w:val="32"/>
          <w:szCs w:val="32"/>
          <w:highlight w:val="none"/>
          <w:u w:val="none"/>
          <w:lang w:eastAsia="zh-CN"/>
        </w:rPr>
        <w:t>缴交证明</w:t>
      </w:r>
      <w:r>
        <w:rPr>
          <w:rFonts w:hint="eastAsia" w:ascii="仿宋_GB2312" w:hAnsi="仿宋_GB2312" w:eastAsia="仿宋_GB2312" w:cs="仿宋_GB2312"/>
          <w:color w:val="auto"/>
          <w:kern w:val="0"/>
          <w:sz w:val="32"/>
          <w:szCs w:val="32"/>
          <w:u w:val="none"/>
          <w:lang w:bidi="ar"/>
        </w:rPr>
        <w:t>缴交记录1份</w:t>
      </w:r>
      <w:r>
        <w:rPr>
          <w:rFonts w:hint="eastAsia" w:ascii="仿宋_GB2312" w:hAnsi="仿宋_GB2312" w:eastAsia="仿宋_GB2312" w:cs="仿宋_GB2312"/>
          <w:color w:val="auto"/>
          <w:spacing w:val="0"/>
          <w:sz w:val="32"/>
          <w:szCs w:val="32"/>
          <w:highlight w:val="none"/>
          <w:u w:val="none"/>
          <w:lang w:eastAsia="zh-CN"/>
        </w:rPr>
        <w:t>；</w:t>
      </w:r>
    </w:p>
    <w:p w14:paraId="1B085C8E">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5.</w:t>
      </w:r>
      <w:r>
        <w:rPr>
          <w:rFonts w:hint="eastAsia" w:ascii="仿宋_GB2312" w:hAnsi="仿宋_GB2312" w:eastAsia="仿宋_GB2312" w:cs="仿宋_GB2312"/>
          <w:color w:val="auto"/>
          <w:kern w:val="0"/>
          <w:sz w:val="32"/>
          <w:szCs w:val="32"/>
          <w:u w:val="none"/>
          <w:lang w:bidi="ar"/>
        </w:rPr>
        <w:t>福州市马尾区不动产登记和交易中心提供的申请人、配偶及未成年子女的个人房屋登记信息查询记录（含现状和历史）原件1份；</w:t>
      </w:r>
    </w:p>
    <w:p w14:paraId="2BB94C27">
      <w:pPr>
        <w:pStyle w:val="2"/>
        <w:shd w:val="clear" w:color="auto" w:fill="auto"/>
        <w:ind w:firstLine="640" w:firstLineChars="200"/>
        <w:rPr>
          <w:rFonts w:hint="eastAsia" w:ascii="仿宋_GB2312" w:hAnsi="仿宋_GB2312" w:eastAsia="仿宋_GB2312" w:cs="仿宋_GB2312"/>
          <w:color w:val="auto"/>
          <w:sz w:val="32"/>
          <w:szCs w:val="32"/>
          <w:highlight w:val="none"/>
          <w:u w:val="none"/>
          <w:lang w:val="zh-TW" w:eastAsia="zh-CN"/>
        </w:rPr>
      </w:pPr>
      <w:r>
        <w:rPr>
          <w:rFonts w:hint="eastAsia" w:ascii="仿宋_GB2312" w:hAnsi="仿宋_GB2312" w:eastAsia="仿宋_GB2312" w:cs="仿宋_GB2312"/>
          <w:color w:val="auto"/>
          <w:spacing w:val="0"/>
          <w:sz w:val="32"/>
          <w:szCs w:val="32"/>
          <w:highlight w:val="none"/>
          <w:lang w:val="en-US" w:eastAsia="zh-CN"/>
        </w:rPr>
        <w:t>6.劳动合同，劳务派遣人员需提供</w:t>
      </w:r>
      <w:r>
        <w:rPr>
          <w:rFonts w:hint="eastAsia" w:ascii="仿宋_GB2312" w:hAnsi="仿宋_GB2312" w:eastAsia="仿宋_GB2312" w:cs="仿宋_GB2312"/>
          <w:color w:val="auto"/>
          <w:sz w:val="32"/>
          <w:szCs w:val="32"/>
          <w:highlight w:val="none"/>
          <w:u w:val="none"/>
          <w:lang w:val="zh-TW" w:eastAsia="zh-TW"/>
        </w:rPr>
        <w:t>单位劳务派遣协议</w:t>
      </w:r>
      <w:r>
        <w:rPr>
          <w:rFonts w:hint="eastAsia" w:ascii="仿宋_GB2312" w:hAnsi="仿宋_GB2312" w:eastAsia="仿宋_GB2312" w:cs="仿宋_GB2312"/>
          <w:color w:val="auto"/>
          <w:sz w:val="32"/>
          <w:szCs w:val="32"/>
          <w:highlight w:val="none"/>
          <w:u w:val="none"/>
          <w:lang w:val="zh-TW" w:eastAsia="zh-CN"/>
        </w:rPr>
        <w:t>及</w:t>
      </w:r>
      <w:r>
        <w:rPr>
          <w:rFonts w:hint="eastAsia" w:ascii="仿宋_GB2312" w:hAnsi="仿宋_GB2312" w:eastAsia="仿宋_GB2312" w:cs="仿宋_GB2312"/>
          <w:color w:val="auto"/>
          <w:sz w:val="32"/>
          <w:szCs w:val="32"/>
          <w:highlight w:val="none"/>
          <w:u w:val="none"/>
          <w:lang w:val="zh-TW" w:eastAsia="zh-TW"/>
        </w:rPr>
        <w:t>个人劳务派遣合同</w:t>
      </w:r>
      <w:r>
        <w:rPr>
          <w:rFonts w:hint="eastAsia" w:ascii="仿宋_GB2312" w:hAnsi="仿宋_GB2312" w:eastAsia="仿宋_GB2312" w:cs="仿宋_GB2312"/>
          <w:color w:val="auto"/>
          <w:sz w:val="32"/>
          <w:szCs w:val="32"/>
          <w:highlight w:val="none"/>
          <w:u w:val="none"/>
          <w:lang w:val="zh-TW" w:eastAsia="zh-CN"/>
        </w:rPr>
        <w:t>复印件</w:t>
      </w:r>
      <w:r>
        <w:rPr>
          <w:rFonts w:hint="eastAsia" w:ascii="仿宋_GB2312" w:hAnsi="仿宋_GB2312" w:eastAsia="仿宋_GB2312" w:cs="仿宋_GB2312"/>
          <w:color w:val="auto"/>
          <w:sz w:val="32"/>
          <w:szCs w:val="32"/>
          <w:highlight w:val="none"/>
          <w:u w:val="none"/>
          <w:lang w:val="en-US" w:eastAsia="zh-CN"/>
        </w:rPr>
        <w:t>1份</w:t>
      </w:r>
      <w:r>
        <w:rPr>
          <w:rFonts w:hint="eastAsia" w:ascii="仿宋_GB2312" w:hAnsi="仿宋_GB2312" w:eastAsia="仿宋_GB2312" w:cs="仿宋_GB2312"/>
          <w:color w:val="auto"/>
          <w:sz w:val="32"/>
          <w:szCs w:val="32"/>
          <w:highlight w:val="none"/>
          <w:u w:val="none"/>
          <w:lang w:val="zh-TW" w:eastAsia="zh-CN"/>
        </w:rPr>
        <w:t>；</w:t>
      </w:r>
    </w:p>
    <w:p w14:paraId="316C1671">
      <w:pPr>
        <w:pStyle w:val="2"/>
        <w:shd w:val="clear" w:color="auto" w:fill="auto"/>
        <w:ind w:firstLine="640" w:firstLineChars="200"/>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pacing w:val="0"/>
          <w:sz w:val="32"/>
          <w:szCs w:val="32"/>
          <w:highlight w:val="none"/>
          <w:u w:val="none"/>
          <w:lang w:val="en-US" w:eastAsia="zh-CN"/>
        </w:rPr>
        <w:t>税收证明：在企业工作的申报人需提交所在企业上一年度税单，在民办非企业、合伙制企业等</w:t>
      </w:r>
      <w:r>
        <w:rPr>
          <w:rFonts w:hint="eastAsia" w:ascii="仿宋_GB2312" w:hAnsi="仿宋_GB2312" w:eastAsia="仿宋_GB2312" w:cs="仿宋_GB2312"/>
          <w:color w:val="auto"/>
          <w:spacing w:val="0"/>
          <w:sz w:val="32"/>
          <w:szCs w:val="32"/>
          <w:highlight w:val="none"/>
          <w:lang w:val="en-US" w:eastAsia="zh-CN"/>
        </w:rPr>
        <w:t>不产生企业地方贡献的用人单位</w:t>
      </w:r>
      <w:r>
        <w:rPr>
          <w:rFonts w:hint="eastAsia" w:ascii="仿宋_GB2312" w:hAnsi="仿宋_GB2312" w:eastAsia="仿宋_GB2312" w:cs="仿宋_GB2312"/>
          <w:color w:val="auto"/>
          <w:spacing w:val="0"/>
          <w:sz w:val="32"/>
          <w:szCs w:val="32"/>
          <w:highlight w:val="none"/>
          <w:u w:val="none"/>
          <w:lang w:val="en-US" w:eastAsia="zh-CN"/>
        </w:rPr>
        <w:t>工作的申报人需提交个人所得税税单；</w:t>
      </w:r>
    </w:p>
    <w:p w14:paraId="7753FE5F">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spacing w:val="0"/>
          <w:sz w:val="32"/>
          <w:szCs w:val="32"/>
          <w:highlight w:val="none"/>
          <w:u w:val="none"/>
          <w:lang w:val="en-US" w:eastAsia="zh-CN"/>
        </w:rPr>
        <w:t>8.</w:t>
      </w:r>
      <w:r>
        <w:rPr>
          <w:rFonts w:hint="eastAsia" w:ascii="仿宋_GB2312" w:hAnsi="仿宋_GB2312" w:eastAsia="仿宋_GB2312" w:cs="仿宋_GB2312"/>
          <w:color w:val="auto"/>
          <w:kern w:val="0"/>
          <w:sz w:val="32"/>
          <w:szCs w:val="32"/>
          <w:u w:val="none"/>
          <w:lang w:bidi="ar"/>
        </w:rPr>
        <w:t>马尾区人才购房</w:t>
      </w:r>
      <w:r>
        <w:rPr>
          <w:rFonts w:hint="eastAsia" w:ascii="仿宋_GB2312" w:hAnsi="仿宋_GB2312" w:eastAsia="仿宋_GB2312" w:cs="仿宋_GB2312"/>
          <w:color w:val="auto"/>
          <w:kern w:val="0"/>
          <w:sz w:val="32"/>
          <w:szCs w:val="32"/>
          <w:u w:val="none"/>
          <w:lang w:val="en-US" w:eastAsia="zh-CN" w:bidi="ar"/>
        </w:rPr>
        <w:t>保障</w:t>
      </w:r>
      <w:r>
        <w:rPr>
          <w:rFonts w:hint="eastAsia" w:ascii="仿宋_GB2312" w:hAnsi="仿宋_GB2312" w:eastAsia="仿宋_GB2312" w:cs="仿宋_GB2312"/>
          <w:color w:val="auto"/>
          <w:kern w:val="0"/>
          <w:sz w:val="32"/>
          <w:szCs w:val="32"/>
          <w:u w:val="none"/>
          <w:lang w:bidi="ar"/>
        </w:rPr>
        <w:t>资格承诺和授权书原件1份（附</w:t>
      </w:r>
      <w:r>
        <w:rPr>
          <w:rFonts w:hint="eastAsia" w:ascii="仿宋_GB2312" w:hAnsi="仿宋_GB2312" w:eastAsia="仿宋_GB2312" w:cs="仿宋_GB2312"/>
          <w:color w:val="auto"/>
          <w:kern w:val="0"/>
          <w:sz w:val="32"/>
          <w:szCs w:val="32"/>
          <w:u w:val="none"/>
          <w:lang w:eastAsia="zh-CN" w:bidi="ar"/>
        </w:rPr>
        <w:t>件</w:t>
      </w:r>
      <w:r>
        <w:rPr>
          <w:rFonts w:hint="eastAsia" w:ascii="仿宋_GB2312" w:hAnsi="仿宋_GB2312" w:eastAsia="仿宋_GB2312" w:cs="仿宋_GB2312"/>
          <w:color w:val="auto"/>
          <w:kern w:val="0"/>
          <w:sz w:val="32"/>
          <w:szCs w:val="32"/>
          <w:u w:val="none"/>
          <w:lang w:val="en-US" w:eastAsia="zh-CN" w:bidi="ar"/>
        </w:rPr>
        <w:t>3</w:t>
      </w:r>
      <w:r>
        <w:rPr>
          <w:rFonts w:hint="eastAsia" w:ascii="仿宋_GB2312" w:hAnsi="仿宋_GB2312" w:eastAsia="仿宋_GB2312" w:cs="仿宋_GB2312"/>
          <w:color w:val="auto"/>
          <w:kern w:val="0"/>
          <w:sz w:val="32"/>
          <w:szCs w:val="32"/>
          <w:u w:val="none"/>
          <w:lang w:bidi="ar"/>
        </w:rPr>
        <w:t xml:space="preserve">）； </w:t>
      </w:r>
    </w:p>
    <w:p w14:paraId="04CDE500">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val="en-US" w:eastAsia="zh-CN" w:bidi="ar"/>
        </w:rPr>
        <w:t>9.</w:t>
      </w:r>
      <w:r>
        <w:rPr>
          <w:rFonts w:hint="eastAsia" w:ascii="仿宋_GB2312" w:hAnsi="仿宋_GB2312" w:eastAsia="仿宋_GB2312" w:cs="仿宋_GB2312"/>
          <w:color w:val="auto"/>
          <w:kern w:val="0"/>
          <w:sz w:val="32"/>
          <w:szCs w:val="32"/>
          <w:u w:val="none"/>
          <w:lang w:bidi="ar"/>
        </w:rPr>
        <w:t xml:space="preserve">提供相应人才类别证明材料： </w:t>
      </w:r>
    </w:p>
    <w:p w14:paraId="64757163">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①</w:t>
      </w:r>
      <w:r>
        <w:rPr>
          <w:rFonts w:hint="eastAsia" w:ascii="仿宋_GB2312" w:hAnsi="仿宋_GB2312" w:eastAsia="仿宋_GB2312" w:cs="仿宋_GB2312"/>
          <w:color w:val="auto"/>
          <w:kern w:val="0"/>
          <w:sz w:val="32"/>
          <w:szCs w:val="32"/>
          <w:u w:val="none"/>
          <w:lang w:eastAsia="zh-CN" w:bidi="ar"/>
        </w:rPr>
        <w:t>以</w:t>
      </w:r>
      <w:r>
        <w:rPr>
          <w:rFonts w:hint="eastAsia" w:ascii="仿宋_GB2312" w:hAnsi="仿宋_GB2312" w:eastAsia="仿宋_GB2312" w:cs="仿宋_GB2312"/>
          <w:color w:val="auto"/>
          <w:kern w:val="0"/>
          <w:sz w:val="32"/>
          <w:szCs w:val="32"/>
          <w:u w:val="none"/>
          <w:lang w:bidi="ar"/>
        </w:rPr>
        <w:t>认定的福建省特级、A、B、C 类人才，福州市D、E、F类人才及马尾区G类人才</w:t>
      </w:r>
      <w:r>
        <w:rPr>
          <w:rFonts w:hint="eastAsia" w:ascii="仿宋_GB2312" w:hAnsi="仿宋_GB2312" w:eastAsia="仿宋_GB2312" w:cs="仿宋_GB2312"/>
          <w:color w:val="auto"/>
          <w:kern w:val="0"/>
          <w:sz w:val="32"/>
          <w:szCs w:val="32"/>
          <w:u w:val="none"/>
          <w:lang w:eastAsia="zh-CN" w:bidi="ar"/>
        </w:rPr>
        <w:t>进行申报的需</w:t>
      </w:r>
      <w:r>
        <w:rPr>
          <w:rFonts w:hint="eastAsia" w:ascii="仿宋_GB2312" w:hAnsi="仿宋_GB2312" w:eastAsia="仿宋_GB2312" w:cs="仿宋_GB2312"/>
          <w:color w:val="auto"/>
          <w:kern w:val="0"/>
          <w:sz w:val="32"/>
          <w:szCs w:val="32"/>
          <w:u w:val="none"/>
          <w:lang w:bidi="ar"/>
        </w:rPr>
        <w:t>提供证书或人才证明原件及复印件1份</w:t>
      </w:r>
      <w:r>
        <w:rPr>
          <w:rFonts w:hint="eastAsia" w:ascii="仿宋_GB2312" w:hAnsi="仿宋_GB2312" w:eastAsia="仿宋_GB2312" w:cs="仿宋_GB2312"/>
          <w:color w:val="auto"/>
          <w:spacing w:val="0"/>
          <w:sz w:val="32"/>
          <w:szCs w:val="32"/>
          <w:highlight w:val="none"/>
          <w:lang w:eastAsia="zh-CN"/>
        </w:rPr>
        <w:t>（相关证书和批文）</w:t>
      </w:r>
      <w:r>
        <w:rPr>
          <w:rFonts w:hint="eastAsia" w:ascii="仿宋_GB2312" w:hAnsi="仿宋_GB2312" w:eastAsia="仿宋_GB2312" w:cs="仿宋_GB2312"/>
          <w:color w:val="auto"/>
          <w:kern w:val="0"/>
          <w:sz w:val="32"/>
          <w:szCs w:val="32"/>
          <w:u w:val="none"/>
          <w:lang w:bidi="ar"/>
        </w:rPr>
        <w:t>；</w:t>
      </w:r>
    </w:p>
    <w:p w14:paraId="3E5B09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10" w:firstLine="64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kern w:val="0"/>
          <w:sz w:val="32"/>
          <w:szCs w:val="32"/>
          <w:u w:val="none"/>
          <w:lang w:bidi="ar"/>
        </w:rPr>
        <w:t>②</w:t>
      </w:r>
      <w:r>
        <w:rPr>
          <w:rFonts w:hint="eastAsia" w:ascii="仿宋_GB2312" w:hAnsi="仿宋_GB2312" w:eastAsia="仿宋_GB2312" w:cs="仿宋_GB2312"/>
          <w:color w:val="auto"/>
          <w:spacing w:val="0"/>
          <w:sz w:val="32"/>
          <w:szCs w:val="32"/>
          <w:highlight w:val="none"/>
        </w:rPr>
        <w:t>学历证明材料：</w:t>
      </w:r>
      <w:r>
        <w:rPr>
          <w:rFonts w:hint="eastAsia" w:ascii="仿宋_GB2312" w:hAnsi="仿宋_GB2312" w:eastAsia="仿宋_GB2312" w:cs="仿宋_GB2312"/>
          <w:color w:val="auto"/>
          <w:spacing w:val="0"/>
          <w:sz w:val="32"/>
          <w:szCs w:val="32"/>
          <w:highlight w:val="none"/>
          <w:lang w:eastAsia="zh-CN"/>
        </w:rPr>
        <w:t>以学历进行申报的人才需提供学历、学位证书原件和复印件</w:t>
      </w:r>
      <w:r>
        <w:rPr>
          <w:rFonts w:hint="eastAsia" w:ascii="仿宋_GB2312" w:hAnsi="仿宋_GB2312" w:eastAsia="仿宋_GB2312" w:cs="仿宋_GB2312"/>
          <w:color w:val="auto"/>
          <w:spacing w:val="0"/>
          <w:sz w:val="32"/>
          <w:szCs w:val="32"/>
          <w:highlight w:val="none"/>
          <w:lang w:val="en-US" w:eastAsia="zh-CN"/>
        </w:rPr>
        <w:t>1份</w:t>
      </w:r>
      <w:r>
        <w:rPr>
          <w:rFonts w:hint="eastAsia" w:ascii="仿宋_GB2312" w:hAnsi="仿宋_GB2312" w:eastAsia="仿宋_GB2312" w:cs="仿宋_GB2312"/>
          <w:color w:val="auto"/>
          <w:spacing w:val="0"/>
          <w:sz w:val="32"/>
          <w:szCs w:val="32"/>
          <w:highlight w:val="none"/>
          <w:lang w:eastAsia="zh-CN"/>
        </w:rPr>
        <w:t>以及有效期内学信网（https://www.chsi.com.cn/）教育部学历证书电子注册备案表、国（境）学历学位认证系统查询结果及学历学位证书，</w:t>
      </w:r>
      <w:r>
        <w:rPr>
          <w:rFonts w:hint="eastAsia" w:ascii="仿宋_GB2312" w:hAnsi="仿宋_GB2312" w:eastAsia="仿宋_GB2312" w:cs="仿宋_GB2312"/>
          <w:color w:val="auto"/>
          <w:spacing w:val="0"/>
          <w:sz w:val="32"/>
          <w:szCs w:val="32"/>
          <w:highlight w:val="none"/>
        </w:rPr>
        <w:t>中国留学网（http://www.cscse.edu.cn/）查询结果等</w:t>
      </w:r>
      <w:r>
        <w:rPr>
          <w:rFonts w:hint="eastAsia" w:ascii="仿宋_GB2312" w:hAnsi="仿宋_GB2312" w:eastAsia="仿宋_GB2312" w:cs="仿宋_GB2312"/>
          <w:color w:val="auto"/>
          <w:spacing w:val="0"/>
          <w:sz w:val="32"/>
          <w:szCs w:val="32"/>
          <w:highlight w:val="none"/>
          <w:lang w:eastAsia="zh-CN"/>
        </w:rPr>
        <w:t>；</w:t>
      </w:r>
    </w:p>
    <w:p w14:paraId="675C47C6">
      <w:pPr>
        <w:numPr>
          <w:ilvl w:val="0"/>
          <w:numId w:val="0"/>
        </w:numPr>
        <w:shd w:val="clear" w:color="auto" w:fill="auto"/>
        <w:spacing w:beforeLines="0" w:afterLines="0" w:line="540" w:lineRule="exact"/>
        <w:ind w:left="-10" w:firstLine="640"/>
        <w:jc w:val="left"/>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kern w:val="0"/>
          <w:sz w:val="32"/>
          <w:szCs w:val="32"/>
          <w:u w:val="none"/>
          <w:lang w:bidi="ar"/>
        </w:rPr>
        <w:t>③</w:t>
      </w:r>
      <w:r>
        <w:rPr>
          <w:rFonts w:hint="eastAsia" w:ascii="仿宋_GB2312" w:hAnsi="仿宋_GB2312" w:eastAsia="仿宋_GB2312" w:cs="仿宋_GB2312"/>
          <w:color w:val="auto"/>
          <w:spacing w:val="0"/>
          <w:kern w:val="2"/>
          <w:sz w:val="32"/>
          <w:szCs w:val="32"/>
          <w:highlight w:val="none"/>
          <w:lang w:val="en-US" w:eastAsia="zh-CN" w:bidi="ar-SA"/>
        </w:rPr>
        <w:t>以职称进行申报的，需提供</w:t>
      </w:r>
      <w:r>
        <w:rPr>
          <w:rFonts w:hint="eastAsia" w:ascii="仿宋_GB2312" w:hAnsi="仿宋_GB2312" w:eastAsia="仿宋_GB2312" w:cs="仿宋_GB2312"/>
          <w:color w:val="auto"/>
          <w:spacing w:val="0"/>
          <w:sz w:val="32"/>
          <w:szCs w:val="32"/>
          <w:highlight w:val="none"/>
          <w:lang w:val="en-US" w:eastAsia="zh-CN"/>
        </w:rPr>
        <w:t>职称证明材料。</w:t>
      </w:r>
    </w:p>
    <w:p w14:paraId="37133994">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中级及以上职称的专业技术人才提供中级及以上职称证原件及复印件1份（即人社部门制发的《专业技术职务资格证书》）以及相应职称批文原件及复印件1份等相关职称证明材料，</w:t>
      </w:r>
      <w:r>
        <w:rPr>
          <w:rFonts w:hint="eastAsia" w:ascii="仿宋_GB2312" w:hAnsi="仿宋_GB2312" w:eastAsia="仿宋_GB2312" w:cs="仿宋_GB2312"/>
          <w:color w:val="auto"/>
          <w:sz w:val="32"/>
          <w:szCs w:val="32"/>
          <w:u w:val="none"/>
        </w:rPr>
        <w:t>技师及以上职业资格技能人才需提供职业技能鉴定等级证书</w:t>
      </w:r>
      <w:r>
        <w:rPr>
          <w:rFonts w:hint="eastAsia" w:ascii="仿宋_GB2312" w:hAnsi="仿宋_GB2312" w:eastAsia="仿宋_GB2312" w:cs="仿宋_GB2312"/>
          <w:color w:val="auto"/>
          <w:kern w:val="0"/>
          <w:sz w:val="32"/>
          <w:szCs w:val="32"/>
          <w:u w:val="none"/>
          <w:lang w:bidi="ar"/>
        </w:rPr>
        <w:t xml:space="preserve">； </w:t>
      </w:r>
    </w:p>
    <w:p w14:paraId="369ED8E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afterLines="0" w:line="540" w:lineRule="exact"/>
        <w:ind w:left="-10" w:firstLine="640"/>
        <w:jc w:val="left"/>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kern w:val="0"/>
          <w:sz w:val="32"/>
          <w:szCs w:val="32"/>
          <w:u w:val="none"/>
          <w:lang w:eastAsia="zh-CN" w:bidi="ar"/>
        </w:rPr>
        <w:t>④</w:t>
      </w:r>
      <w:r>
        <w:rPr>
          <w:rFonts w:hint="eastAsia" w:ascii="仿宋_GB2312" w:hAnsi="仿宋_GB2312" w:eastAsia="仿宋_GB2312" w:cs="仿宋_GB2312"/>
          <w:color w:val="auto"/>
          <w:spacing w:val="0"/>
          <w:sz w:val="32"/>
          <w:szCs w:val="32"/>
          <w:highlight w:val="none"/>
        </w:rPr>
        <w:t>技能证明材料：</w:t>
      </w:r>
      <w:r>
        <w:rPr>
          <w:rFonts w:hint="eastAsia" w:ascii="仿宋_GB2312" w:hAnsi="仿宋_GB2312" w:eastAsia="仿宋_GB2312" w:cs="仿宋_GB2312"/>
          <w:color w:val="auto"/>
          <w:spacing w:val="0"/>
          <w:sz w:val="32"/>
          <w:szCs w:val="32"/>
          <w:highlight w:val="none"/>
          <w:lang w:eastAsia="zh-CN"/>
        </w:rPr>
        <w:t>以职业资格或技能等级证书进行申报的人才需提供证书原件、复印件</w:t>
      </w:r>
      <w:r>
        <w:rPr>
          <w:rFonts w:hint="eastAsia" w:ascii="仿宋_GB2312" w:hAnsi="仿宋_GB2312" w:eastAsia="仿宋_GB2312" w:cs="仿宋_GB2312"/>
          <w:color w:val="auto"/>
          <w:spacing w:val="0"/>
          <w:sz w:val="32"/>
          <w:szCs w:val="32"/>
          <w:highlight w:val="none"/>
          <w:lang w:val="en-US" w:eastAsia="zh-CN"/>
        </w:rPr>
        <w:t>1份以及</w:t>
      </w:r>
      <w:r>
        <w:rPr>
          <w:rFonts w:hint="eastAsia" w:ascii="仿宋_GB2312" w:hAnsi="仿宋_GB2312" w:eastAsia="仿宋_GB2312" w:cs="仿宋_GB2312"/>
          <w:color w:val="auto"/>
          <w:spacing w:val="0"/>
          <w:sz w:val="32"/>
          <w:szCs w:val="32"/>
          <w:highlight w:val="none"/>
        </w:rPr>
        <w:t>技能人才评价证书全国联网（http://jndj.osta.org.cn/）查询结果等；</w:t>
      </w:r>
    </w:p>
    <w:p w14:paraId="27A3F1F8">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 xml:space="preserve">以上原件（除未婚声明原件、房屋查询记录原件）用人单位审核后退还申请人，所有复印件须签注“经核对，与原件相符” 并加盖用人单位公章。 </w:t>
      </w:r>
    </w:p>
    <w:p w14:paraId="5224A681">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eastAsia="zh-CN" w:bidi="ar"/>
        </w:rPr>
        <w:t>（二）</w:t>
      </w:r>
      <w:r>
        <w:rPr>
          <w:rFonts w:hint="eastAsia" w:ascii="仿宋_GB2312" w:hAnsi="仿宋_GB2312" w:eastAsia="仿宋_GB2312" w:cs="仿宋_GB2312"/>
          <w:color w:val="auto"/>
          <w:kern w:val="0"/>
          <w:sz w:val="32"/>
          <w:szCs w:val="32"/>
          <w:u w:val="none"/>
          <w:lang w:bidi="ar"/>
        </w:rPr>
        <w:t xml:space="preserve">初审。用人单位应严格核对原件、审查申报条件和申报材料，初审同意后，将以下材料报送至马尾区人社局。 </w:t>
      </w:r>
    </w:p>
    <w:p w14:paraId="4493EEF3">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（1）申请人提交的上述</w:t>
      </w:r>
      <w:r>
        <w:rPr>
          <w:rFonts w:hint="eastAsia" w:ascii="仿宋_GB2312" w:hAnsi="仿宋_GB2312" w:eastAsia="仿宋_GB2312" w:cs="仿宋_GB2312"/>
          <w:color w:val="auto"/>
          <w:kern w:val="0"/>
          <w:sz w:val="32"/>
          <w:szCs w:val="32"/>
          <w:u w:val="none"/>
          <w:lang w:val="en-US" w:eastAsia="zh-CN" w:bidi="ar"/>
        </w:rPr>
        <w:t>1-9</w:t>
      </w:r>
      <w:r>
        <w:rPr>
          <w:rFonts w:hint="eastAsia" w:ascii="仿宋_GB2312" w:hAnsi="仿宋_GB2312" w:eastAsia="仿宋_GB2312" w:cs="仿宋_GB2312"/>
          <w:color w:val="auto"/>
          <w:kern w:val="0"/>
          <w:sz w:val="32"/>
          <w:szCs w:val="32"/>
          <w:u w:val="none"/>
          <w:lang w:bidi="ar"/>
        </w:rPr>
        <w:t xml:space="preserve">的材料； </w:t>
      </w:r>
    </w:p>
    <w:p w14:paraId="238CBBF1">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kern w:val="0"/>
          <w:sz w:val="32"/>
          <w:szCs w:val="32"/>
          <w:u w:val="none"/>
          <w:lang w:bidi="ar"/>
        </w:rPr>
        <w:t>（2）</w:t>
      </w:r>
      <w:r>
        <w:rPr>
          <w:rFonts w:hint="eastAsia" w:ascii="仿宋_GB2312" w:hAnsi="仿宋_GB2312" w:eastAsia="仿宋_GB2312" w:cs="仿宋_GB2312"/>
          <w:color w:val="auto"/>
          <w:spacing w:val="0"/>
          <w:sz w:val="32"/>
          <w:szCs w:val="32"/>
          <w:highlight w:val="none"/>
          <w:lang w:val="en-US" w:eastAsia="zh-CN"/>
        </w:rPr>
        <w:t>所在单位证明</w:t>
      </w:r>
      <w:r>
        <w:rPr>
          <w:rFonts w:hint="eastAsia" w:ascii="仿宋_GB2312" w:hAnsi="仿宋_GB2312" w:eastAsia="仿宋_GB2312" w:cs="仿宋_GB2312"/>
          <w:color w:val="auto"/>
          <w:kern w:val="0"/>
          <w:sz w:val="32"/>
          <w:szCs w:val="32"/>
          <w:u w:val="none"/>
          <w:lang w:bidi="ar"/>
        </w:rPr>
        <w:t>复印件1份</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spacing w:val="0"/>
          <w:sz w:val="32"/>
          <w:szCs w:val="32"/>
          <w:highlight w:val="none"/>
          <w:lang w:val="en-US" w:eastAsia="zh-CN"/>
        </w:rPr>
        <w:t>如企业营业执照复印件，机关事业单位、社会群体、民办非企业、基层群众性自治组织等组织机构代码证或登记执照复印件</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bidi="ar"/>
        </w:rPr>
        <w:t>；</w:t>
      </w:r>
    </w:p>
    <w:p w14:paraId="7483B3E4">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bidi="ar"/>
        </w:rPr>
        <w:t>（3）用人单位申报人才购房</w:t>
      </w:r>
      <w:r>
        <w:rPr>
          <w:rFonts w:hint="eastAsia" w:ascii="仿宋_GB2312" w:hAnsi="仿宋_GB2312" w:eastAsia="仿宋_GB2312" w:cs="仿宋_GB2312"/>
          <w:color w:val="auto"/>
          <w:kern w:val="0"/>
          <w:sz w:val="32"/>
          <w:szCs w:val="32"/>
          <w:u w:val="none"/>
          <w:lang w:val="en-US" w:eastAsia="zh-CN" w:bidi="ar"/>
        </w:rPr>
        <w:t>保障</w:t>
      </w:r>
      <w:r>
        <w:rPr>
          <w:rFonts w:hint="eastAsia" w:ascii="仿宋_GB2312" w:hAnsi="仿宋_GB2312" w:eastAsia="仿宋_GB2312" w:cs="仿宋_GB2312"/>
          <w:color w:val="auto"/>
          <w:kern w:val="0"/>
          <w:sz w:val="32"/>
          <w:szCs w:val="32"/>
          <w:u w:val="none"/>
          <w:lang w:bidi="ar"/>
        </w:rPr>
        <w:t>资格花名册1份（附</w:t>
      </w:r>
      <w:r>
        <w:rPr>
          <w:rFonts w:hint="eastAsia" w:ascii="仿宋_GB2312" w:hAnsi="仿宋_GB2312" w:eastAsia="仿宋_GB2312" w:cs="仿宋_GB2312"/>
          <w:color w:val="auto"/>
          <w:kern w:val="0"/>
          <w:sz w:val="32"/>
          <w:szCs w:val="32"/>
          <w:u w:val="none"/>
          <w:lang w:eastAsia="zh-CN" w:bidi="ar"/>
        </w:rPr>
        <w:t>件</w:t>
      </w:r>
      <w:r>
        <w:rPr>
          <w:rFonts w:hint="eastAsia" w:ascii="仿宋_GB2312" w:hAnsi="仿宋_GB2312" w:eastAsia="仿宋_GB2312" w:cs="仿宋_GB2312"/>
          <w:color w:val="auto"/>
          <w:kern w:val="0"/>
          <w:sz w:val="32"/>
          <w:szCs w:val="32"/>
          <w:u w:val="none"/>
          <w:lang w:val="en-US" w:eastAsia="zh-CN" w:bidi="ar"/>
        </w:rPr>
        <w:t>4</w:t>
      </w:r>
      <w:r>
        <w:rPr>
          <w:rFonts w:hint="eastAsia" w:ascii="仿宋_GB2312" w:hAnsi="仿宋_GB2312" w:eastAsia="仿宋_GB2312" w:cs="仿宋_GB2312"/>
          <w:color w:val="auto"/>
          <w:kern w:val="0"/>
          <w:sz w:val="32"/>
          <w:szCs w:val="32"/>
          <w:u w:val="none"/>
          <w:lang w:bidi="ar"/>
        </w:rPr>
        <w:t>）</w:t>
      </w:r>
      <w:r>
        <w:rPr>
          <w:rFonts w:hint="eastAsia" w:ascii="仿宋_GB2312" w:hAnsi="仿宋_GB2312" w:eastAsia="仿宋_GB2312" w:cs="仿宋_GB2312"/>
          <w:color w:val="auto"/>
          <w:kern w:val="0"/>
          <w:sz w:val="32"/>
          <w:szCs w:val="32"/>
          <w:u w:val="none"/>
          <w:lang w:eastAsia="zh-CN" w:bidi="ar"/>
        </w:rPr>
        <w:t>，电子版发送邮箱：</w:t>
      </w:r>
      <w:r>
        <w:rPr>
          <w:rFonts w:hint="eastAsia" w:ascii="仿宋_GB2312" w:hAnsi="仿宋_GB2312" w:eastAsia="仿宋_GB2312" w:cs="仿宋_GB2312"/>
          <w:color w:val="auto"/>
          <w:kern w:val="0"/>
          <w:sz w:val="32"/>
          <w:szCs w:val="32"/>
          <w:u w:val="none"/>
          <w:lang w:val="en-US" w:eastAsia="zh-CN" w:bidi="ar"/>
        </w:rPr>
        <w:t>mwrsjrck@163.com</w:t>
      </w:r>
      <w:r>
        <w:rPr>
          <w:rFonts w:hint="eastAsia" w:ascii="仿宋_GB2312" w:hAnsi="仿宋_GB2312" w:eastAsia="仿宋_GB2312" w:cs="仿宋_GB2312"/>
          <w:color w:val="auto"/>
          <w:kern w:val="0"/>
          <w:sz w:val="32"/>
          <w:szCs w:val="32"/>
          <w:u w:val="none"/>
          <w:lang w:bidi="ar"/>
        </w:rPr>
        <w:t>。</w:t>
      </w:r>
    </w:p>
    <w:p w14:paraId="300A2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jc w:val="center"/>
        <w:textAlignment w:val="auto"/>
        <w:rPr>
          <w:rFonts w:hint="eastAsia" w:ascii="仿宋_GB2312" w:hAnsi="仿宋_GB2312" w:eastAsia="仿宋_GB2312" w:cs="仿宋_GB2312"/>
          <w:sz w:val="32"/>
          <w:szCs w:val="32"/>
        </w:rPr>
      </w:pPr>
    </w:p>
    <w:p w14:paraId="06E906B2"/>
    <w:p w14:paraId="10F0B977"/>
    <w:sectPr>
      <w:headerReference r:id="rId10" w:type="default"/>
      <w:footerReference r:id="rId11" w:type="default"/>
      <w:pgSz w:w="11906" w:h="16838"/>
      <w:pgMar w:top="1440" w:right="1286"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505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790DA">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2D790D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7F60">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77594">
                          <w:pPr>
                            <w:pStyle w:val="6"/>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7977594">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1AA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47C3E">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9A2E">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15C68">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6D15C6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FC7D">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F62D">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13F3">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90C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B290F"/>
    <w:multiLevelType w:val="singleLevel"/>
    <w:tmpl w:val="8F3B290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42342"/>
    <w:rsid w:val="0D161DCF"/>
    <w:rsid w:val="61530738"/>
    <w:rsid w:val="64A4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rPr>
      <w:sz w:val="18"/>
      <w:szCs w:val="18"/>
    </w:rPr>
  </w:style>
  <w:style w:type="paragraph" w:styleId="3">
    <w:name w:val="Normal Indent"/>
    <w:basedOn w:val="1"/>
    <w:qFormat/>
    <w:uiPriority w:val="0"/>
    <w:pPr>
      <w:spacing w:line="360" w:lineRule="auto"/>
      <w:ind w:firstLine="482"/>
    </w:pPr>
    <w:rPr>
      <w:sz w:val="24"/>
    </w:rPr>
  </w:style>
  <w:style w:type="paragraph" w:styleId="4">
    <w:name w:val="index 5"/>
    <w:basedOn w:val="1"/>
    <w:next w:val="1"/>
    <w:qFormat/>
    <w:uiPriority w:val="0"/>
    <w:pPr>
      <w:ind w:left="1680"/>
    </w:pPr>
  </w:style>
  <w:style w:type="paragraph" w:styleId="5">
    <w:name w:val="Body Text"/>
    <w:basedOn w:val="1"/>
    <w:next w:val="6"/>
    <w:semiHidden/>
    <w:qFormat/>
    <w:uiPriority w:val="0"/>
    <w:rPr>
      <w:rFonts w:ascii="仿宋" w:hAnsi="仿宋" w:eastAsia="仿宋" w:cs="仿宋"/>
      <w:sz w:val="27"/>
      <w:szCs w:val="27"/>
      <w:lang w:val="en-US" w:eastAsia="en-US" w:bidi="ar-SA"/>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0"/>
    <w:pPr>
      <w:spacing w:after="120"/>
      <w:ind w:firstLine="420" w:firstLineChars="100"/>
    </w:pPr>
    <w:rPr>
      <w:rFonts w:ascii="Times New Roman" w:hAnsi="Times New Roman" w:cs="Times New Roman"/>
      <w:sz w:val="21"/>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next w:val="13"/>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 w:type="paragraph" w:customStyle="1" w:styleId="13">
    <w:name w:val="正文缩进1"/>
    <w:basedOn w:val="14"/>
    <w:qFormat/>
    <w:uiPriority w:val="0"/>
    <w:pPr>
      <w:ind w:firstLine="0" w:firstLineChars="100"/>
    </w:pPr>
  </w:style>
  <w:style w:type="paragraph" w:customStyle="1" w:styleId="14">
    <w:name w:val="正文文本1"/>
    <w:basedOn w:val="12"/>
    <w:qFormat/>
    <w:uiPriority w:val="0"/>
    <w:pPr>
      <w:spacing w:beforeLines="0" w:beforeAutospacing="0" w:after="120" w:afterAutospacing="0"/>
    </w:pPr>
    <w:rPr>
      <w:rFonts w:ascii="Calibri" w:hAnsi="Calibri" w:eastAsia="宋体" w:cs="Times New Roman"/>
    </w:rPr>
  </w:style>
  <w:style w:type="character" w:customStyle="1" w:styleId="15">
    <w:name w:val="font01"/>
    <w:basedOn w:val="11"/>
    <w:qFormat/>
    <w:uiPriority w:val="0"/>
    <w:rPr>
      <w:rFonts w:hint="eastAsia" w:ascii="仿宋_GB2312" w:eastAsia="仿宋_GB2312" w:cs="仿宋_GB2312"/>
      <w:color w:val="000000"/>
      <w:sz w:val="21"/>
      <w:szCs w:val="21"/>
      <w:u w:val="none"/>
    </w:rPr>
  </w:style>
  <w:style w:type="paragraph" w:customStyle="1" w:styleId="1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7">
    <w:name w:val="NormalIndent"/>
    <w:basedOn w:val="1"/>
    <w:qFormat/>
    <w:uiPriority w:val="0"/>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microsoft.com/office/2007/relationships/diagramDrawing" Target="diagrams/drawing1.xml"/><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align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align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5B9BD5"/>
    </dgm:fillClrLst>
    <dgm:linClrLst meth="repeat">
      <a:srgbClr val="5B9BD5"/>
    </dgm:linClrLst>
    <dgm:effectClrLst/>
    <dgm:txLinClrLst/>
    <dgm:txFillClrLst/>
    <dgm:txEffectClrLst/>
  </dgm:styleLbl>
  <dgm:styleLbl name="asst0">
    <dgm:fillClrLst meth="repeat">
      <a:srgbClr val="5B9BD5"/>
    </dgm:fillClrLst>
    <dgm:linClrLst meth="repeat">
      <a:srgbClr val="FFFFFF"/>
    </dgm:linClrLst>
    <dgm:effectClrLst/>
    <dgm:txLinClrLst/>
    <dgm:txFillClrLst/>
    <dgm:txEffectClrLst/>
  </dgm:styleLbl>
  <dgm:styleLbl name="asst1">
    <dgm:fillClrLst meth="repeat">
      <a:srgbClr val="5B9BD5"/>
    </dgm:fillClrLst>
    <dgm:linClrLst meth="repeat">
      <a:srgbClr val="FFFFFF"/>
    </dgm:linClrLst>
    <dgm:effectClrLst/>
    <dgm:txLinClrLst/>
    <dgm:txFillClrLst/>
    <dgm:txEffectClrLst/>
  </dgm:styleLbl>
  <dgm:styleLbl name="asst2">
    <dgm:fillClrLst meth="repeat">
      <a:srgbClr val="5B9BD5"/>
    </dgm:fillClrLst>
    <dgm:linClrLst meth="repeat">
      <a:srgbClr val="FFFFFF"/>
    </dgm:linClrLst>
    <dgm:effectClrLst/>
    <dgm:txLinClrLst/>
    <dgm:txFillClrLst/>
    <dgm:txEffectClrLst/>
  </dgm:styleLbl>
  <dgm:styleLbl name="asst3">
    <dgm:fillClrLst meth="repeat">
      <a:srgbClr val="5B9BD5"/>
    </dgm:fillClrLst>
    <dgm:linClrLst meth="repeat">
      <a:srgbClr val="FFFFFF"/>
    </dgm:linClrLst>
    <dgm:effectClrLst/>
    <dgm:txLinClrLst/>
    <dgm:txFillClrLst/>
    <dgm:txEffectClrLst/>
  </dgm:styleLbl>
  <dgm:styleLbl name="asst4">
    <dgm:fillClrLst meth="repeat">
      <a:srgbClr val="5B9BD5"/>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bg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bg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bgShp">
    <dgm:fillClrLst meth="repeat">
      <a:srgbClr val="D2DEEF">
        <a:tint val="40000"/>
      </a:srgbClr>
    </dgm:fillClrLst>
    <dgm:linClrLst meth="repeat">
      <a:srgbClr val="5B9BD5"/>
    </dgm:linClrLst>
    <dgm:effectClrLst/>
    <dgm:txLinClrLst/>
    <dgm:txFillClrLst meth="repeat">
      <a:srgbClr val="000000"/>
    </dgm:txFillClrLst>
    <dgm:txEffectClrLst/>
  </dgm:styleLbl>
  <dgm:styleLbl name="bgSibTrans2D1">
    <dgm:fillClrLst meth="repeat">
      <a:srgbClr val="B5CBE7">
        <a:tint val="60000"/>
      </a:srgbClr>
    </dgm:fillClrLst>
    <dgm:linClrLst meth="repeat">
      <a:srgbClr val="B5CBE7">
        <a:tint val="60000"/>
      </a:srgbClr>
    </dgm:linClrLst>
    <dgm:effectClrLst/>
    <dgm:txLinClrLst/>
    <dgm:txFillClrLst/>
    <dgm:txEffectClrLst/>
  </dgm:styleLbl>
  <dgm:styleLbl name="callout">
    <dgm:fillClrLst meth="repeat">
      <a:srgbClr val="5B9BD5"/>
    </dgm:fillClrLst>
    <dgm:linClrLst meth="repeat">
      <a:srgbClr val="C4D5EB">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dkBgShp">
    <dgm:fillClrLst meth="repeat">
      <a:srgbClr val="528CC1">
        <a:shade val="80000"/>
      </a:srgbClr>
    </dgm:fillClrLst>
    <dgm:linClrLst meth="repeat">
      <a:srgbClr val="5B9BD5"/>
    </dgm:linClrLst>
    <dgm:effectClrLst/>
    <dgm:txLinClrLst/>
    <dgm:txFillClrLst meth="repeat">
      <a:srgbClr val="FFFFFF"/>
    </dgm:txFillClrLst>
    <dgm:txEffectClrLst/>
  </dgm:styleLbl>
  <dgm:styleLbl name="fgAcc0">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1">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2">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3">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4">
    <dgm:fillClrLst meth="repeat">
      <a:srgbClr val="FFFFFF">
        <a:alpha val="90000"/>
      </a:srgbClr>
    </dgm:fillClrLst>
    <dgm:linClrLst meth="repeat">
      <a:srgbClr val="5B9BD5"/>
    </dgm:linClrLst>
    <dgm:effectClrLst/>
    <dgm:txLinClrLst/>
    <dgm:txFillClrLst meth="repeat">
      <a:srgbClr val="000000"/>
    </dgm:txFillClrLst>
    <dgm:txEffectClrLst/>
  </dgm:styleLbl>
  <dgm:styleLbl name="fgAccFollowNode1">
    <dgm:fillClrLst meth="repeat">
      <a:srgbClr val="D2DEEF">
        <a:alpha val="90000"/>
        <a:tint val="40000"/>
      </a:srgbClr>
    </dgm:fillClrLst>
    <dgm:linClrLst meth="repeat">
      <a:srgbClr val="D2DEEF">
        <a:alpha val="90000"/>
        <a:tint val="40000"/>
      </a:srgbClr>
    </dgm:linClrLst>
    <dgm:effectClrLst/>
    <dgm:txLinClrLst/>
    <dgm:txFillClrLst meth="repeat">
      <a:srgbClr val="000000"/>
    </dgm:txFillClrLst>
    <dgm:txEffectClrLst/>
  </dgm:styleLbl>
  <dgm:styleLbl name="fgImgPlace1">
    <dgm:fillClrLst meth="repeat">
      <a:srgbClr val="C4D5EB">
        <a:tint val="50000"/>
      </a:srgbClr>
    </dgm:fillClrLst>
    <dgm:linClrLst meth="repeat">
      <a:srgbClr val="FFFFFF"/>
    </dgm:linClrLst>
    <dgm:effectClrLst/>
    <dgm:txLinClrLst/>
    <dgm:txFillClrLst meth="repeat">
      <a:srgbClr val="FFFFFF"/>
    </dgm:txFillClrLst>
    <dgm:txEffectClrLst/>
  </dgm:styleLbl>
  <dgm:styleLbl name="fgShp">
    <dgm:fillClrLst meth="repeat">
      <a:srgbClr val="B5CBE7">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5CBE7">
        <a:tint val="60000"/>
      </a:srgbClr>
    </dgm:fillClrLst>
    <dgm:linClrLst meth="repeat">
      <a:srgbClr val="B5CBE7">
        <a:tint val="60000"/>
      </a:srgbClr>
    </dgm:linClrLst>
    <dgm:effectClrLst/>
    <dgm:txLinClrLst/>
    <dgm:txFillClrLst/>
    <dgm:txEffectClrLst/>
  </dgm:styleLbl>
  <dgm:styleLbl name="lnNode1">
    <dgm:fillClrLst meth="repeat">
      <a:srgbClr val="5B9BD5"/>
    </dgm:fillClrLst>
    <dgm:linClrLst meth="repeat">
      <a:srgbClr val="FFFFFF"/>
    </dgm:linClrLst>
    <dgm:effectClrLst/>
    <dgm:txLinClrLst/>
    <dgm:txFillClrLst/>
    <dgm:txEffectClrLst/>
  </dgm:styleLbl>
  <dgm:styleLbl name="node0">
    <dgm:fillClrLst meth="repeat">
      <a:srgbClr val="5B9BD5"/>
    </dgm:fillClrLst>
    <dgm:linClrLst meth="repeat">
      <a:srgbClr val="FFFFFF"/>
    </dgm:linClrLst>
    <dgm:effectClrLst/>
    <dgm:txLinClrLst/>
    <dgm:txFillClrLst/>
    <dgm:txEffectClrLst/>
  </dgm:styleLbl>
  <dgm:styleLbl name="node1">
    <dgm:fillClrLst meth="repeat">
      <a:srgbClr val="5B9BD5"/>
    </dgm:fillClrLst>
    <dgm:linClrLst meth="repeat">
      <a:srgbClr val="FFFFFF"/>
    </dgm:linClrLst>
    <dgm:effectClrLst/>
    <dgm:txLinClrLst/>
    <dgm:txFillClrLst/>
    <dgm:txEffectClrLst/>
  </dgm:styleLbl>
  <dgm:styleLbl name="node2">
    <dgm:fillClrLst meth="repeat">
      <a:srgbClr val="5B9BD5"/>
    </dgm:fillClrLst>
    <dgm:linClrLst meth="repeat">
      <a:srgbClr val="FFFFFF"/>
    </dgm:linClrLst>
    <dgm:effectClrLst/>
    <dgm:txLinClrLst/>
    <dgm:txFillClrLst/>
    <dgm:txEffectClrLst/>
  </dgm:styleLbl>
  <dgm:styleLbl name="node3">
    <dgm:fillClrLst meth="repeat">
      <a:srgbClr val="5B9BD5"/>
    </dgm:fillClrLst>
    <dgm:linClrLst meth="repeat">
      <a:srgbClr val="FFFFFF"/>
    </dgm:linClrLst>
    <dgm:effectClrLst/>
    <dgm:txLinClrLst/>
    <dgm:txFillClrLst/>
    <dgm:txEffectClrLst/>
  </dgm:styleLbl>
  <dgm:styleLbl name="node4">
    <dgm:fillClrLst meth="repeat">
      <a:srgbClr val="5B9BD5"/>
    </dgm:fillClrLst>
    <dgm:linClrLst meth="repeat">
      <a:srgbClr val="FFFFFF"/>
    </dgm:linClrLst>
    <dgm:effectClrLst/>
    <dgm:txLinClrLst/>
    <dgm:txFillClrLst/>
    <dgm:txEffectClrLst/>
  </dgm:styleLbl>
  <dgm:styleLbl name="parChTrans1D1">
    <dgm:fillClrLst meth="repeat">
      <a:srgbClr val="5B9BD5"/>
    </dgm:fillClrLst>
    <dgm:linClrLst meth="repeat">
      <a:srgbClr val="477BA9">
        <a:shade val="60000"/>
      </a:srgbClr>
    </dgm:linClrLst>
    <dgm:effectClrLst/>
    <dgm:txLinClrLst/>
    <dgm:txFillClrLst meth="repeat">
      <a:srgbClr val="000000"/>
    </dgm:txFillClrLst>
    <dgm:txEffectClrLst/>
  </dgm:styleLbl>
  <dgm:styleLbl name="parChTrans1D2">
    <dgm:fillClrLst meth="repeat">
      <a:srgbClr val="5B9BD5"/>
    </dgm:fillClrLst>
    <dgm:linClrLst meth="repeat">
      <a:srgbClr val="477BA9">
        <a:shade val="60000"/>
      </a:srgbClr>
    </dgm:linClrLst>
    <dgm:effectClrLst/>
    <dgm:txLinClrLst/>
    <dgm:txFillClrLst meth="repeat">
      <a:srgbClr val="000000"/>
    </dgm:txFillClrLst>
    <dgm:txEffectClrLst/>
  </dgm:styleLbl>
  <dgm:styleLbl name="parChTrans1D3">
    <dgm:fillClrLst meth="repeat">
      <a:srgbClr val="5B9BD5"/>
    </dgm:fillClrLst>
    <dgm:linClrLst meth="repeat">
      <a:srgbClr val="528CC1">
        <a:shade val="80000"/>
      </a:srgbClr>
    </dgm:linClrLst>
    <dgm:effectClrLst/>
    <dgm:txLinClrLst/>
    <dgm:txFillClrLst meth="repeat">
      <a:srgbClr val="000000"/>
    </dgm:txFillClrLst>
    <dgm:txEffectClrLst/>
  </dgm:styleLbl>
  <dgm:styleLbl name="parChTrans1D4">
    <dgm:fillClrLst meth="repeat">
      <a:srgbClr val="5B9BD5"/>
    </dgm:fillClrLst>
    <dgm:linClrLst meth="repeat">
      <a:srgbClr val="528CC1">
        <a:shade val="80000"/>
      </a:srgbClr>
    </dgm:linClrLst>
    <dgm:effectClrLst/>
    <dgm:txLinClrLst/>
    <dgm:txFillClrLst meth="repeat">
      <a:srgbClr val="000000"/>
    </dgm:txFillClrLst>
    <dgm:txEffectClrLst/>
  </dgm:styleLbl>
  <dgm:styleLbl name="parChTrans2D1">
    <dgm:fillClrLst meth="repeat">
      <a:srgbClr val="B5CBE7">
        <a:tint val="60000"/>
      </a:srgbClr>
    </dgm:fillClrLst>
    <dgm:linClrLst meth="repeat">
      <a:srgbClr val="B5CBE7">
        <a:tint val="60000"/>
      </a:srgbClr>
    </dgm:linClrLst>
    <dgm:effectClrLst/>
    <dgm:txLinClrLst/>
    <dgm:txFillClrLst meth="repeat">
      <a:srgbClr val="FFFFFF"/>
    </dgm:txFillClrLst>
    <dgm:txEffectClrLst/>
  </dgm:styleLbl>
  <dgm:styleLbl name="parChTrans2D2">
    <dgm:fillClrLst meth="repeat">
      <a:srgbClr val="5B9BD5"/>
    </dgm:fillClrLst>
    <dgm:linClrLst meth="repeat">
      <a:srgbClr val="5B9BD5"/>
    </dgm:linClrLst>
    <dgm:effectClrLst/>
    <dgm:txLinClrLst/>
    <dgm:txFillClrLst meth="repeat">
      <a:srgbClr val="FFFFFF"/>
    </dgm:txFillClrLst>
    <dgm:txEffectClrLst/>
  </dgm:styleLbl>
  <dgm:styleLbl name="parChTrans2D3">
    <dgm:fillClrLst meth="repeat">
      <a:srgbClr val="5B9BD5"/>
    </dgm:fillClrLst>
    <dgm:linClrLst meth="repeat">
      <a:srgbClr val="5B9BD5"/>
    </dgm:linClrLst>
    <dgm:effectClrLst/>
    <dgm:txLinClrLst/>
    <dgm:txFillClrLst meth="repeat">
      <a:srgbClr val="FFFFFF"/>
    </dgm:txFillClrLst>
    <dgm:txEffectClrLst/>
  </dgm:styleLbl>
  <dgm:styleLbl name="parChTrans2D4">
    <dgm:fillClrLst meth="repeat">
      <a:srgbClr val="5B9BD5"/>
    </dgm:fillClrLst>
    <dgm:linClrLst meth="repeat">
      <a:srgbClr val="5B9BD5"/>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5B9BD5"/>
    </dgm:fillClrLst>
    <dgm:linClrLst meth="repeat">
      <a:srgbClr val="5B9BD5"/>
    </dgm:linClrLst>
    <dgm:effectClrLst/>
    <dgm:txLinClrLst/>
    <dgm:txFillClrLst meth="repeat">
      <a:srgbClr val="000000"/>
    </dgm:txFillClrLst>
    <dgm:txEffectClrLst/>
  </dgm:styleLbl>
  <dgm:styleLbl name="sibTrans2D1">
    <dgm:fillClrLst meth="repeat">
      <a:srgbClr val="B5CBE7">
        <a:tint val="60000"/>
      </a:srgbClr>
    </dgm:fillClrLst>
    <dgm:linClrLst meth="repeat">
      <a:srgbClr val="B5CBE7">
        <a:tint val="60000"/>
      </a:srgbClr>
    </dgm:linClrLst>
    <dgm:effectClrLst/>
    <dgm:txLinClrLst/>
    <dgm:txFillClrLst/>
    <dgm:txEffectClrLst/>
  </dgm:styleLbl>
  <dgm:styleLbl name="solidAlignAcc1">
    <dgm:fillClrLst meth="repeat">
      <a:srgbClr val="FFFFFF"/>
    </dgm:fillClrLst>
    <dgm:linClrLst meth="repeat">
      <a:srgbClr val="5B9BD5"/>
    </dgm:linClrLst>
    <dgm:effectClrLst/>
    <dgm:txLinClrLst/>
    <dgm:txFillClrLst meth="repeat">
      <a:srgbClr val="000000"/>
    </dgm:txFillClrLst>
    <dgm:txEffectClrLst/>
  </dgm:styleLbl>
  <dgm:styleLbl name="solidBgAcc1">
    <dgm:fillClrLst meth="repeat">
      <a:srgbClr val="FFFFFF"/>
    </dgm:fillClrLst>
    <dgm:linClrLst meth="repeat">
      <a:srgbClr val="5B9BD5"/>
    </dgm:linClrLst>
    <dgm:effectClrLst/>
    <dgm:txLinClrLst/>
    <dgm:txFillClrLst meth="repeat">
      <a:srgbClr val="000000"/>
    </dgm:txFillClrLst>
    <dgm:txEffectClrLst/>
  </dgm:styleLbl>
  <dgm:styleLbl name="solidFgAcc1">
    <dgm:fillClrLst meth="repeat">
      <a:srgbClr val="FFFFFF"/>
    </dgm:fillClrLst>
    <dgm:linClrLst meth="repeat">
      <a:srgbClr val="5B9BD5"/>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5B9BD5"/>
    </dgm:linClrLst>
    <dgm:effectClrLst/>
    <dgm:txLinClrLst/>
    <dgm:txFillClrLst meth="repeat">
      <a:srgbClr val="000000"/>
    </dgm:txFillClrLst>
    <dgm:txEffectClrLst/>
  </dgm:styleLbl>
  <dgm:styleLbl name="trBgShp">
    <dgm:fillClrLst meth="repeat">
      <a:srgbClr val="C4D5EB">
        <a:tint val="50000"/>
        <a:alpha val="40000"/>
      </a:srgbClr>
    </dgm:fillClrLst>
    <dgm:linClrLst meth="repeat">
      <a:srgbClr val="5B9BD5"/>
    </dgm:linClrLst>
    <dgm:effectClrLst/>
    <dgm:txLinClrLst/>
    <dgm:txFillClrLst meth="repeat">
      <a:srgbClr val="FFFFFF"/>
    </dgm:txFillClrLst>
    <dgm:txEffectClrLst/>
  </dgm:styleLbl>
  <dgm:styleLbl name="vennNode1">
    <dgm:fillClrLst meth="repeat">
      <a:srgbClr val="5B9BD5">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3AA1B95-8096-483E-937F-B7117F22143A}" type="doc">
      <dgm:prSet loTypeId="process" loCatId="process" qsTypeId="urn:microsoft.com/office/officeart/2005/8/quickstyle/simple1" qsCatId="simple" csTypeId="urn:microsoft.com/office/officeart/2005/8/colors/accent1_2" csCatId="accent1" phldr="0"/>
      <dgm:spPr/>
    </dgm:pt>
    <dgm:pt modelId="{B9356EF3-F2BD-44EF-8989-A8C6F68A9C26}">
      <dgm:prSet phldrT="[文本]" phldr="0" custT="0"/>
      <dgm:spPr/>
      <dgm:t>
        <a:bodyPr vert="horz" wrap="square"/>
        <a:p>
          <a:pPr>
            <a:lnSpc>
              <a:spcPct val="100000"/>
            </a:lnSpc>
            <a:spcBef>
              <a:spcPct val="0"/>
            </a:spcBef>
            <a:spcAft>
              <a:spcPct val="35000"/>
            </a:spcAft>
          </a:pPr>
          <a:r>
            <a:rPr lang="zh-CN" altLang="en-US"/>
            <a:t>申请人按季度提交购房资格申请材料</a:t>
          </a:r>
          <a:endParaRPr lang="zh-CN" altLang="en-US"/>
        </a:p>
      </dgm:t>
    </dgm:pt>
    <dgm:pt modelId="{42B40A37-3B74-4139-88E7-27DB8ADAFB3B}" cxnId="{CFA33E81-537B-4272-A50B-A99E28DACCC0}" type="parTrans">
      <dgm:prSet/>
      <dgm:spPr/>
    </dgm:pt>
    <dgm:pt modelId="{E862CC6F-EE5F-4708-AD0C-4AFC083AC1E9}" cxnId="{CFA33E81-537B-4272-A50B-A99E28DACCC0}" type="sibTrans">
      <dgm:prSet/>
      <dgm:spPr/>
      <dgm:t>
        <a:bodyPr/>
        <a:p>
          <a:endParaRPr lang="zh-CN" altLang="en-US"/>
        </a:p>
      </dgm:t>
    </dgm:pt>
    <dgm:pt modelId="{EDABB1AF-A433-4877-8BF8-9FA85F924A2C}">
      <dgm:prSet phldrT="[文本]" phldr="0" custT="0"/>
      <dgm:spPr/>
      <dgm:t>
        <a:bodyPr vert="horz" wrap="square"/>
        <a:p>
          <a:pPr>
            <a:lnSpc>
              <a:spcPct val="100000"/>
            </a:lnSpc>
            <a:spcBef>
              <a:spcPct val="0"/>
            </a:spcBef>
            <a:spcAft>
              <a:spcPct val="35000"/>
            </a:spcAft>
          </a:pPr>
          <a:r>
            <a:rPr lang="zh-CN" altLang="en-US"/>
            <a:t>马尾区人社局受理初审</a:t>
          </a:r>
          <a:endParaRPr lang="zh-CN" altLang="en-US"/>
        </a:p>
      </dgm:t>
    </dgm:pt>
    <dgm:pt modelId="{22507475-337D-4D08-A27D-19453A1EC4B8}" cxnId="{6C1C5FFE-7FE2-4ED5-BA8F-C2B13683E257}" type="parTrans">
      <dgm:prSet/>
      <dgm:spPr/>
    </dgm:pt>
    <dgm:pt modelId="{3E1956DE-23F8-4761-8F76-7ABD5A8AE770}" cxnId="{6C1C5FFE-7FE2-4ED5-BA8F-C2B13683E257}" type="sibTrans">
      <dgm:prSet/>
      <dgm:spPr/>
      <dgm:t>
        <a:bodyPr/>
        <a:p>
          <a:endParaRPr lang="zh-CN" altLang="en-US"/>
        </a:p>
      </dgm:t>
    </dgm:pt>
    <dgm:pt modelId="{16C98B6D-CC9A-459C-A148-3249240D3586}">
      <dgm:prSet phldrT="[文本]" phldr="0" custT="0"/>
      <dgm:spPr/>
      <dgm:t>
        <a:bodyPr vert="horz" wrap="square"/>
        <a:p>
          <a:pPr>
            <a:lnSpc>
              <a:spcPct val="100000"/>
            </a:lnSpc>
            <a:spcBef>
              <a:spcPct val="0"/>
            </a:spcBef>
            <a:spcAft>
              <a:spcPct val="35000"/>
            </a:spcAft>
          </a:pPr>
          <a:r>
            <a:rPr lang="zh-CN" altLang="en-US"/>
            <a:t>资格复审</a:t>
          </a:r>
          <a:endParaRPr lang="zh-CN" altLang="en-US"/>
        </a:p>
      </dgm:t>
    </dgm:pt>
    <dgm:pt modelId="{B2C4969C-7F63-4CB2-9C9A-A6F67CF17685}" cxnId="{3DF92F3B-85D4-4210-A79C-1BB0AB8241D8}" type="parTrans">
      <dgm:prSet/>
      <dgm:spPr/>
    </dgm:pt>
    <dgm:pt modelId="{D9B5BE56-AD46-4CF8-8D6E-63CE26896AAC}" cxnId="{3DF92F3B-85D4-4210-A79C-1BB0AB8241D8}" type="sibTrans">
      <dgm:prSet/>
      <dgm:spPr/>
    </dgm:pt>
    <dgm:pt modelId="{701B6977-3BE9-49CE-B1E8-999211E1ABFB}">
      <dgm:prSet phldr="0" custT="0"/>
      <dgm:spPr/>
      <dgm:t>
        <a:bodyPr vert="horz" wrap="square"/>
        <a:p>
          <a:pPr>
            <a:lnSpc>
              <a:spcPct val="100000"/>
            </a:lnSpc>
            <a:spcBef>
              <a:spcPct val="0"/>
            </a:spcBef>
            <a:spcAft>
              <a:spcPct val="35000"/>
            </a:spcAft>
          </a:pPr>
          <a:r>
            <a:rPr lang="zh-CN"/>
            <a:t>公示</a:t>
          </a:r>
          <a:endParaRPr lang="zh-CN"/>
        </a:p>
      </dgm:t>
    </dgm:pt>
    <dgm:pt modelId="{AFD78BB0-0A7B-451C-8333-DD46B7615FDE}" cxnId="{1FC48504-19F9-4FB1-BB11-3FEAA0BAA1CA}" type="parTrans">
      <dgm:prSet/>
      <dgm:spPr/>
    </dgm:pt>
    <dgm:pt modelId="{8BF9E80E-13A9-4312-ADC6-A046A1ABFF94}" cxnId="{1FC48504-19F9-4FB1-BB11-3FEAA0BAA1CA}" type="sibTrans">
      <dgm:prSet/>
      <dgm:spPr/>
    </dgm:pt>
    <dgm:pt modelId="{2EC29D6D-92AF-46F8-AD29-5747E916C9BC}">
      <dgm:prSet phldr="0" custT="0"/>
      <dgm:spPr/>
      <dgm:t>
        <a:bodyPr vert="horz" wrap="square"/>
        <a:p>
          <a:pPr>
            <a:lnSpc>
              <a:spcPct val="100000"/>
            </a:lnSpc>
            <a:spcBef>
              <a:spcPct val="0"/>
            </a:spcBef>
            <a:spcAft>
              <a:spcPct val="35000"/>
            </a:spcAft>
          </a:pPr>
          <a:r>
            <a:rPr lang="zh-CN"/>
            <a:t>发放</a:t>
          </a:r>
          <a:endParaRPr lang="zh-CN"/>
        </a:p>
        <a:p>
          <a:pPr>
            <a:lnSpc>
              <a:spcPct val="100000"/>
            </a:lnSpc>
            <a:spcBef>
              <a:spcPct val="0"/>
            </a:spcBef>
            <a:spcAft>
              <a:spcPct val="35000"/>
            </a:spcAft>
          </a:pPr>
          <a:r>
            <a:rPr lang="zh-CN"/>
            <a:t>资格证</a:t>
          </a:r>
          <a:r>
            <a:rPr lang="zh-CN"/>
            <a:t/>
          </a:r>
          <a:endParaRPr lang="zh-CN"/>
        </a:p>
      </dgm:t>
    </dgm:pt>
    <dgm:pt modelId="{F12D0023-B32C-4C35-973C-70DCCE28292E}" cxnId="{B266C633-A119-4CCA-8BBE-C0184745EDE0}" type="parTrans">
      <dgm:prSet/>
      <dgm:spPr/>
    </dgm:pt>
    <dgm:pt modelId="{B2D408D1-D965-4A1C-99AF-E4344F2F4E04}" cxnId="{B266C633-A119-4CCA-8BBE-C0184745EDE0}" type="sibTrans">
      <dgm:prSet/>
      <dgm:spPr/>
    </dgm:pt>
    <dgm:pt modelId="{3967A0FD-EDC3-4B8E-AB74-05984EB91462}">
      <dgm:prSet phldr="0" custT="0"/>
      <dgm:spPr/>
      <dgm:t>
        <a:bodyPr vert="horz" wrap="square"/>
        <a:p>
          <a:pPr>
            <a:lnSpc>
              <a:spcPct val="100000"/>
            </a:lnSpc>
            <a:spcBef>
              <a:spcPct val="0"/>
            </a:spcBef>
            <a:spcAft>
              <a:spcPct val="35000"/>
            </a:spcAft>
          </a:pPr>
          <a:r>
            <a:rPr lang="zh-CN"/>
            <a:t>购房</a:t>
          </a:r>
          <a:r>
            <a:rPr lang="zh-CN"/>
            <a:t/>
          </a:r>
          <a:endParaRPr lang="zh-CN"/>
        </a:p>
      </dgm:t>
    </dgm:pt>
    <dgm:pt modelId="{330D5A49-6369-4DA7-96A7-003520A6EE70}" cxnId="{87918C8A-3B47-423E-A8D0-D6844DC5AE9D}" type="parTrans">
      <dgm:prSet/>
      <dgm:spPr/>
    </dgm:pt>
    <dgm:pt modelId="{AFF57491-A7E3-487A-9A0F-E99F74D99D2F}" cxnId="{87918C8A-3B47-423E-A8D0-D6844DC5AE9D}" type="sibTrans">
      <dgm:prSet/>
      <dgm:spPr/>
    </dgm:pt>
    <dgm:pt modelId="{183BA269-327A-4458-B693-067DE5FA7313}">
      <dgm:prSet phldr="0" custT="0"/>
      <dgm:spPr/>
      <dgm:t>
        <a:bodyPr vert="horz" wrap="square"/>
        <a:p>
          <a:pPr>
            <a:lnSpc>
              <a:spcPct val="100000"/>
            </a:lnSpc>
            <a:spcBef>
              <a:spcPct val="0"/>
            </a:spcBef>
            <a:spcAft>
              <a:spcPct val="35000"/>
            </a:spcAft>
          </a:pPr>
          <a:r>
            <a:rPr lang="zh-CN"/>
            <a:t>国房中心受理、发放购房补贴</a:t>
          </a:r>
          <a:endParaRPr lang="zh-CN"/>
        </a:p>
      </dgm:t>
    </dgm:pt>
    <dgm:pt modelId="{A6DE18CB-30C0-46C4-995F-BE075D83141C}" cxnId="{FF617EA6-6622-4670-9D99-BF75472ACB8E}" type="parTrans">
      <dgm:prSet/>
      <dgm:spPr/>
    </dgm:pt>
    <dgm:pt modelId="{6D45D546-5187-4787-BCEE-A3D3BFDAE0A1}" cxnId="{FF617EA6-6622-4670-9D99-BF75472ACB8E}" type="sibTrans">
      <dgm:prSet/>
      <dgm:spPr/>
    </dgm:pt>
    <dgm:pt modelId="{23E08954-DEFC-4A8C-B951-725E72315086}" type="pres">
      <dgm:prSet presAssocID="{F3AA1B95-8096-483E-937F-B7117F22143A}" presName="Name0" presStyleCnt="0">
        <dgm:presLayoutVars>
          <dgm:dir/>
          <dgm:resizeHandles val="exact"/>
        </dgm:presLayoutVars>
      </dgm:prSet>
      <dgm:spPr/>
    </dgm:pt>
    <dgm:pt modelId="{A9558FAE-AE26-43A7-A5EC-E1594E2B2F93}" type="pres">
      <dgm:prSet presAssocID="{B9356EF3-F2BD-44EF-8989-A8C6F68A9C26}" presName="node" presStyleLbl="node1" presStyleIdx="0" presStyleCnt="7">
        <dgm:presLayoutVars>
          <dgm:bulletEnabled val="1"/>
        </dgm:presLayoutVars>
      </dgm:prSet>
      <dgm:spPr/>
    </dgm:pt>
    <dgm:pt modelId="{56077158-A490-49C0-92A3-E1F3F4A134D1}" type="pres">
      <dgm:prSet presAssocID="{E862CC6F-EE5F-4708-AD0C-4AFC083AC1E9}" presName="sibTrans" presStyleLbl="sibTrans2D1" presStyleIdx="0" presStyleCnt="6"/>
      <dgm:spPr/>
    </dgm:pt>
    <dgm:pt modelId="{866543E3-7169-4994-AA48-DBEAD952B2D7}" type="pres">
      <dgm:prSet presAssocID="{E862CC6F-EE5F-4708-AD0C-4AFC083AC1E9}" presName="connectorText" presStyleCnt="0"/>
      <dgm:spPr/>
    </dgm:pt>
    <dgm:pt modelId="{0C6A0E2D-4913-46C1-A93F-3832E34B4A9D}" type="pres">
      <dgm:prSet presAssocID="{EDABB1AF-A433-4877-8BF8-9FA85F924A2C}" presName="node" presStyleLbl="node1" presStyleIdx="1" presStyleCnt="7">
        <dgm:presLayoutVars>
          <dgm:bulletEnabled val="1"/>
        </dgm:presLayoutVars>
      </dgm:prSet>
      <dgm:spPr/>
    </dgm:pt>
    <dgm:pt modelId="{18462591-2085-43A2-8617-BA9721C35F9F}" type="pres">
      <dgm:prSet presAssocID="{3E1956DE-23F8-4761-8F76-7ABD5A8AE770}" presName="sibTrans" presStyleLbl="sibTrans2D1" presStyleIdx="1" presStyleCnt="6"/>
      <dgm:spPr/>
    </dgm:pt>
    <dgm:pt modelId="{F0328CDC-AC5A-41D2-969E-7D80009105F2}" type="pres">
      <dgm:prSet presAssocID="{3E1956DE-23F8-4761-8F76-7ABD5A8AE770}" presName="connectorText" presStyleCnt="0"/>
      <dgm:spPr/>
    </dgm:pt>
    <dgm:pt modelId="{507274D1-9FFA-4CA1-8C30-ADC25E352D22}" type="pres">
      <dgm:prSet presAssocID="{16C98B6D-CC9A-459C-A148-3249240D3586}" presName="node" presStyleLbl="node1" presStyleIdx="2" presStyleCnt="7">
        <dgm:presLayoutVars>
          <dgm:bulletEnabled val="1"/>
        </dgm:presLayoutVars>
      </dgm:prSet>
      <dgm:spPr/>
    </dgm:pt>
    <dgm:pt modelId="{27A9F9E9-AFEC-459B-BADC-311934DE86D9}" type="pres">
      <dgm:prSet presAssocID="{D9B5BE56-AD46-4CF8-8D6E-63CE26896AAC}" presName="sibTrans" presStyleLbl="sibTrans2D1" presStyleIdx="2" presStyleCnt="6"/>
      <dgm:spPr/>
    </dgm:pt>
    <dgm:pt modelId="{F70EE613-6ADE-4AFC-A331-4C89F080308E}" type="pres">
      <dgm:prSet presAssocID="{D9B5BE56-AD46-4CF8-8D6E-63CE26896AAC}" presName="connectorText" presStyleCnt="0"/>
      <dgm:spPr/>
    </dgm:pt>
    <dgm:pt modelId="{47BADB53-8831-48A8-AE03-B8EEF2E60B1C}" type="pres">
      <dgm:prSet presAssocID="{701B6977-3BE9-49CE-B1E8-999211E1ABFB}" presName="node" presStyleLbl="node1" presStyleIdx="3" presStyleCnt="7">
        <dgm:presLayoutVars>
          <dgm:bulletEnabled val="1"/>
        </dgm:presLayoutVars>
      </dgm:prSet>
      <dgm:spPr/>
    </dgm:pt>
    <dgm:pt modelId="{1D2CDC4F-6072-4F24-9E4E-64EF1972776A}" type="pres">
      <dgm:prSet presAssocID="{8BF9E80E-13A9-4312-ADC6-A046A1ABFF94}" presName="sibTrans" presStyleLbl="sibTrans2D1" presStyleIdx="3" presStyleCnt="6"/>
      <dgm:spPr/>
    </dgm:pt>
    <dgm:pt modelId="{BA3021DB-53DF-4F99-846D-7135F433E12F}" type="pres">
      <dgm:prSet presAssocID="{8BF9E80E-13A9-4312-ADC6-A046A1ABFF94}" presName="connectorText" presStyleCnt="0"/>
      <dgm:spPr/>
    </dgm:pt>
    <dgm:pt modelId="{909962E9-3298-4DFA-8772-836EA5638393}" type="pres">
      <dgm:prSet presAssocID="{2EC29D6D-92AF-46F8-AD29-5747E916C9BC}" presName="node" presStyleLbl="node1" presStyleIdx="4" presStyleCnt="7">
        <dgm:presLayoutVars>
          <dgm:bulletEnabled val="1"/>
        </dgm:presLayoutVars>
      </dgm:prSet>
      <dgm:spPr/>
    </dgm:pt>
    <dgm:pt modelId="{F78C558C-3BBD-46D3-AB6F-C7BE1CFBFF1D}" type="pres">
      <dgm:prSet presAssocID="{B2D408D1-D965-4A1C-99AF-E4344F2F4E04}" presName="sibTrans" presStyleLbl="sibTrans2D1" presStyleIdx="4" presStyleCnt="6"/>
      <dgm:spPr/>
    </dgm:pt>
    <dgm:pt modelId="{881D07FD-3CC0-4261-B89B-39B5ABE99F04}" type="pres">
      <dgm:prSet presAssocID="{B2D408D1-D965-4A1C-99AF-E4344F2F4E04}" presName="connectorText" presStyleCnt="0"/>
      <dgm:spPr/>
    </dgm:pt>
    <dgm:pt modelId="{0C1583D1-69F9-4E52-971E-3113302ACA9B}" type="pres">
      <dgm:prSet presAssocID="{3967A0FD-EDC3-4B8E-AB74-05984EB91462}" presName="node" presStyleLbl="node1" presStyleIdx="5" presStyleCnt="7">
        <dgm:presLayoutVars>
          <dgm:bulletEnabled val="1"/>
        </dgm:presLayoutVars>
      </dgm:prSet>
      <dgm:spPr/>
    </dgm:pt>
    <dgm:pt modelId="{907A80A8-2DCF-4F43-A2E8-2969B3923380}" type="pres">
      <dgm:prSet presAssocID="{AFF57491-A7E3-487A-9A0F-E99F74D99D2F}" presName="sibTrans" presStyleLbl="sibTrans2D1" presStyleIdx="5" presStyleCnt="6"/>
      <dgm:spPr/>
    </dgm:pt>
    <dgm:pt modelId="{CC5B997B-F2C3-429E-9855-269E890B4DE7}" type="pres">
      <dgm:prSet presAssocID="{AFF57491-A7E3-487A-9A0F-E99F74D99D2F}" presName="connectorText" presStyleCnt="0"/>
      <dgm:spPr/>
    </dgm:pt>
    <dgm:pt modelId="{F2E9D5B9-3029-4ECA-A275-952267DDB04B}" type="pres">
      <dgm:prSet presAssocID="{183BA269-327A-4458-B693-067DE5FA7313}" presName="node" presStyleLbl="node1" presStyleIdx="6" presStyleCnt="7">
        <dgm:presLayoutVars>
          <dgm:bulletEnabled val="1"/>
        </dgm:presLayoutVars>
      </dgm:prSet>
      <dgm:spPr/>
    </dgm:pt>
  </dgm:ptLst>
  <dgm:cxnLst>
    <dgm:cxn modelId="{CFA33E81-537B-4272-A50B-A99E28DACCC0}" srcId="{F3AA1B95-8096-483E-937F-B7117F22143A}" destId="{B9356EF3-F2BD-44EF-8989-A8C6F68A9C26}" srcOrd="0" destOrd="0" parTransId="{42B40A37-3B74-4139-88E7-27DB8ADAFB3B}" sibTransId="{E862CC6F-EE5F-4708-AD0C-4AFC083AC1E9}"/>
    <dgm:cxn modelId="{6C1C5FFE-7FE2-4ED5-BA8F-C2B13683E257}" srcId="{F3AA1B95-8096-483E-937F-B7117F22143A}" destId="{EDABB1AF-A433-4877-8BF8-9FA85F924A2C}" srcOrd="1" destOrd="0" parTransId="{22507475-337D-4D08-A27D-19453A1EC4B8}" sibTransId="{3E1956DE-23F8-4761-8F76-7ABD5A8AE770}"/>
    <dgm:cxn modelId="{3DF92F3B-85D4-4210-A79C-1BB0AB8241D8}" srcId="{F3AA1B95-8096-483E-937F-B7117F22143A}" destId="{16C98B6D-CC9A-459C-A148-3249240D3586}" srcOrd="2" destOrd="0" parTransId="{B2C4969C-7F63-4CB2-9C9A-A6F67CF17685}" sibTransId="{D9B5BE56-AD46-4CF8-8D6E-63CE26896AAC}"/>
    <dgm:cxn modelId="{1FC48504-19F9-4FB1-BB11-3FEAA0BAA1CA}" srcId="{F3AA1B95-8096-483E-937F-B7117F22143A}" destId="{701B6977-3BE9-49CE-B1E8-999211E1ABFB}" srcOrd="3" destOrd="0" parTransId="{AFD78BB0-0A7B-451C-8333-DD46B7615FDE}" sibTransId="{8BF9E80E-13A9-4312-ADC6-A046A1ABFF94}"/>
    <dgm:cxn modelId="{B266C633-A119-4CCA-8BBE-C0184745EDE0}" srcId="{F3AA1B95-8096-483E-937F-B7117F22143A}" destId="{2EC29D6D-92AF-46F8-AD29-5747E916C9BC}" srcOrd="4" destOrd="0" parTransId="{F12D0023-B32C-4C35-973C-70DCCE28292E}" sibTransId="{B2D408D1-D965-4A1C-99AF-E4344F2F4E04}"/>
    <dgm:cxn modelId="{87918C8A-3B47-423E-A8D0-D6844DC5AE9D}" srcId="{F3AA1B95-8096-483E-937F-B7117F22143A}" destId="{3967A0FD-EDC3-4B8E-AB74-05984EB91462}" srcOrd="5" destOrd="0" parTransId="{330D5A49-6369-4DA7-96A7-003520A6EE70}" sibTransId="{AFF57491-A7E3-487A-9A0F-E99F74D99D2F}"/>
    <dgm:cxn modelId="{FF617EA6-6622-4670-9D99-BF75472ACB8E}" srcId="{F3AA1B95-8096-483E-937F-B7117F22143A}" destId="{183BA269-327A-4458-B693-067DE5FA7313}" srcOrd="6" destOrd="0" parTransId="{A6DE18CB-30C0-46C4-995F-BE075D83141C}" sibTransId="{6D45D546-5187-4787-BCEE-A3D3BFDAE0A1}"/>
    <dgm:cxn modelId="{5D04C25B-4683-45B5-951E-CC3374C7ECC4}" type="presOf" srcId="{F3AA1B95-8096-483E-937F-B7117F22143A}" destId="{23E08954-DEFC-4A8C-B951-725E72315086}" srcOrd="0" destOrd="0" presId="urn:microsoft.com/office/officeart/2005/8/layout/process1"/>
    <dgm:cxn modelId="{145CDBDD-DF7B-4342-B357-5EB384717E09}" type="presParOf" srcId="{23E08954-DEFC-4A8C-B951-725E72315086}" destId="{A9558FAE-AE26-43A7-A5EC-E1594E2B2F93}" srcOrd="0" destOrd="0" presId="urn:microsoft.com/office/officeart/2005/8/layout/process1"/>
    <dgm:cxn modelId="{9D72E3C0-EC8F-47D8-87FD-E3C547F98DC6}" type="presOf" srcId="{B9356EF3-F2BD-44EF-8989-A8C6F68A9C26}" destId="{A9558FAE-AE26-43A7-A5EC-E1594E2B2F93}" srcOrd="0" destOrd="0" presId="urn:microsoft.com/office/officeart/2005/8/layout/process1"/>
    <dgm:cxn modelId="{BAA62A23-8E11-47AC-9C24-BACFFE20D3F5}" type="presParOf" srcId="{23E08954-DEFC-4A8C-B951-725E72315086}" destId="{56077158-A490-49C0-92A3-E1F3F4A134D1}" srcOrd="1" destOrd="0" presId="urn:microsoft.com/office/officeart/2005/8/layout/process1"/>
    <dgm:cxn modelId="{4D4D19D4-FC40-4856-B6C5-6DB25EC3CECC}" type="presOf" srcId="{E862CC6F-EE5F-4708-AD0C-4AFC083AC1E9}" destId="{56077158-A490-49C0-92A3-E1F3F4A134D1}" srcOrd="0" destOrd="0" presId="urn:microsoft.com/office/officeart/2005/8/layout/process1"/>
    <dgm:cxn modelId="{DB6641ED-8D5F-4C35-805F-A731CF366F4E}" type="presParOf" srcId="{56077158-A490-49C0-92A3-E1F3F4A134D1}" destId="{866543E3-7169-4994-AA48-DBEAD952B2D7}" srcOrd="0" destOrd="1" presId="urn:microsoft.com/office/officeart/2005/8/layout/process1"/>
    <dgm:cxn modelId="{AEC44C32-94DF-462E-A357-2312B7FBF729}" type="presOf" srcId="{E862CC6F-EE5F-4708-AD0C-4AFC083AC1E9}" destId="{866543E3-7169-4994-AA48-DBEAD952B2D7}" srcOrd="1" destOrd="0" presId="urn:microsoft.com/office/officeart/2005/8/layout/process1"/>
    <dgm:cxn modelId="{C30FBE32-63A1-4086-92BF-E4C6D4540F88}" type="presParOf" srcId="{23E08954-DEFC-4A8C-B951-725E72315086}" destId="{0C6A0E2D-4913-46C1-A93F-3832E34B4A9D}" srcOrd="2" destOrd="0" presId="urn:microsoft.com/office/officeart/2005/8/layout/process1"/>
    <dgm:cxn modelId="{10A1BDFC-C21D-44E9-93EE-2AC2A21EBC70}" type="presOf" srcId="{EDABB1AF-A433-4877-8BF8-9FA85F924A2C}" destId="{0C6A0E2D-4913-46C1-A93F-3832E34B4A9D}" srcOrd="0" destOrd="0" presId="urn:microsoft.com/office/officeart/2005/8/layout/process1"/>
    <dgm:cxn modelId="{D07380D5-6ECC-4C73-B857-8D1419DA2066}" type="presParOf" srcId="{23E08954-DEFC-4A8C-B951-725E72315086}" destId="{18462591-2085-43A2-8617-BA9721C35F9F}" srcOrd="3" destOrd="0" presId="urn:microsoft.com/office/officeart/2005/8/layout/process1"/>
    <dgm:cxn modelId="{BE0D66CA-E701-4BEC-BE87-94F61BFA9645}" type="presOf" srcId="{3E1956DE-23F8-4761-8F76-7ABD5A8AE770}" destId="{18462591-2085-43A2-8617-BA9721C35F9F}" srcOrd="0" destOrd="0" presId="urn:microsoft.com/office/officeart/2005/8/layout/process1"/>
    <dgm:cxn modelId="{D3F177E6-ED31-4BD6-BAF5-C86DBEFB3642}" type="presParOf" srcId="{18462591-2085-43A2-8617-BA9721C35F9F}" destId="{F0328CDC-AC5A-41D2-969E-7D80009105F2}" srcOrd="0" destOrd="3" presId="urn:microsoft.com/office/officeart/2005/8/layout/process1"/>
    <dgm:cxn modelId="{3E878972-AF60-40CE-84D8-F85788907146}" type="presOf" srcId="{3E1956DE-23F8-4761-8F76-7ABD5A8AE770}" destId="{F0328CDC-AC5A-41D2-969E-7D80009105F2}" srcOrd="1" destOrd="0" presId="urn:microsoft.com/office/officeart/2005/8/layout/process1"/>
    <dgm:cxn modelId="{F6BB2697-CF1A-4EF4-8B16-716AAF5017D7}" type="presParOf" srcId="{23E08954-DEFC-4A8C-B951-725E72315086}" destId="{507274D1-9FFA-4CA1-8C30-ADC25E352D22}" srcOrd="4" destOrd="0" presId="urn:microsoft.com/office/officeart/2005/8/layout/process1"/>
    <dgm:cxn modelId="{4140082E-C30A-438D-84AB-C0CC869D09FA}" type="presOf" srcId="{16C98B6D-CC9A-459C-A148-3249240D3586}" destId="{507274D1-9FFA-4CA1-8C30-ADC25E352D22}" srcOrd="0" destOrd="0" presId="urn:microsoft.com/office/officeart/2005/8/layout/process1"/>
    <dgm:cxn modelId="{9B1B1357-906B-44EF-B2CA-EFB0B85A41C0}" type="presParOf" srcId="{23E08954-DEFC-4A8C-B951-725E72315086}" destId="{27A9F9E9-AFEC-459B-BADC-311934DE86D9}" srcOrd="5" destOrd="0" presId="urn:microsoft.com/office/officeart/2005/8/layout/process1"/>
    <dgm:cxn modelId="{6B48D961-7754-4B0C-983B-C5AF2E987109}" type="presOf" srcId="{D9B5BE56-AD46-4CF8-8D6E-63CE26896AAC}" destId="{27A9F9E9-AFEC-459B-BADC-311934DE86D9}" srcOrd="0" destOrd="0" presId="urn:microsoft.com/office/officeart/2005/8/layout/process1"/>
    <dgm:cxn modelId="{4A0CC549-07AB-4186-ACB5-DB9500D86F56}" type="presParOf" srcId="{27A9F9E9-AFEC-459B-BADC-311934DE86D9}" destId="{F70EE613-6ADE-4AFC-A331-4C89F080308E}" srcOrd="0" destOrd="5" presId="urn:microsoft.com/office/officeart/2005/8/layout/process1"/>
    <dgm:cxn modelId="{339F624B-31BE-4F0D-A1A7-496FD6346CA9}" type="presOf" srcId="{D9B5BE56-AD46-4CF8-8D6E-63CE26896AAC}" destId="{F70EE613-6ADE-4AFC-A331-4C89F080308E}" srcOrd="1" destOrd="0" presId="urn:microsoft.com/office/officeart/2005/8/layout/process1"/>
    <dgm:cxn modelId="{2BBFAA86-C58C-406F-8E1E-6ECA2E50D1CA}" type="presParOf" srcId="{23E08954-DEFC-4A8C-B951-725E72315086}" destId="{47BADB53-8831-48A8-AE03-B8EEF2E60B1C}" srcOrd="6" destOrd="0" presId="urn:microsoft.com/office/officeart/2005/8/layout/process1"/>
    <dgm:cxn modelId="{B1EFB730-3D24-4116-8291-EA0F8E4871E5}" type="presOf" srcId="{701B6977-3BE9-49CE-B1E8-999211E1ABFB}" destId="{47BADB53-8831-48A8-AE03-B8EEF2E60B1C}" srcOrd="0" destOrd="0" presId="urn:microsoft.com/office/officeart/2005/8/layout/process1"/>
    <dgm:cxn modelId="{0F49CF49-7D9C-48D8-95DD-67F1480BD4E0}" type="presParOf" srcId="{23E08954-DEFC-4A8C-B951-725E72315086}" destId="{1D2CDC4F-6072-4F24-9E4E-64EF1972776A}" srcOrd="7" destOrd="0" presId="urn:microsoft.com/office/officeart/2005/8/layout/process1"/>
    <dgm:cxn modelId="{65E70AF5-3E7F-43AB-89B9-C0FD3E4F134D}" type="presOf" srcId="{8BF9E80E-13A9-4312-ADC6-A046A1ABFF94}" destId="{1D2CDC4F-6072-4F24-9E4E-64EF1972776A}" srcOrd="0" destOrd="0" presId="urn:microsoft.com/office/officeart/2005/8/layout/process1"/>
    <dgm:cxn modelId="{6A87F787-2BE3-425A-A799-666E560418E3}" type="presParOf" srcId="{1D2CDC4F-6072-4F24-9E4E-64EF1972776A}" destId="{BA3021DB-53DF-4F99-846D-7135F433E12F}" srcOrd="0" destOrd="7" presId="urn:microsoft.com/office/officeart/2005/8/layout/process1"/>
    <dgm:cxn modelId="{5E8FE814-1678-4E1F-89C4-06525806E484}" type="presOf" srcId="{8BF9E80E-13A9-4312-ADC6-A046A1ABFF94}" destId="{BA3021DB-53DF-4F99-846D-7135F433E12F}" srcOrd="1" destOrd="0" presId="urn:microsoft.com/office/officeart/2005/8/layout/process1"/>
    <dgm:cxn modelId="{3B95D609-EDA4-498D-A203-CA97201CF689}" type="presParOf" srcId="{23E08954-DEFC-4A8C-B951-725E72315086}" destId="{909962E9-3298-4DFA-8772-836EA5638393}" srcOrd="8" destOrd="0" presId="urn:microsoft.com/office/officeart/2005/8/layout/process1"/>
    <dgm:cxn modelId="{EE2BBC5A-2490-4A60-A788-131F02AA79BF}" type="presOf" srcId="{2EC29D6D-92AF-46F8-AD29-5747E916C9BC}" destId="{909962E9-3298-4DFA-8772-836EA5638393}" srcOrd="0" destOrd="0" presId="urn:microsoft.com/office/officeart/2005/8/layout/process1"/>
    <dgm:cxn modelId="{ECC6D159-B40B-4345-ABF1-EE71F058D9C0}" type="presParOf" srcId="{23E08954-DEFC-4A8C-B951-725E72315086}" destId="{F78C558C-3BBD-46D3-AB6F-C7BE1CFBFF1D}" srcOrd="9" destOrd="0" presId="urn:microsoft.com/office/officeart/2005/8/layout/process1"/>
    <dgm:cxn modelId="{EB3E0A8C-1712-47FC-A758-3AD87CA5DBFE}" type="presOf" srcId="{B2D408D1-D965-4A1C-99AF-E4344F2F4E04}" destId="{F78C558C-3BBD-46D3-AB6F-C7BE1CFBFF1D}" srcOrd="0" destOrd="0" presId="urn:microsoft.com/office/officeart/2005/8/layout/process1"/>
    <dgm:cxn modelId="{94291D67-9695-4782-AFEA-62B1F2A7306A}" type="presParOf" srcId="{F78C558C-3BBD-46D3-AB6F-C7BE1CFBFF1D}" destId="{881D07FD-3CC0-4261-B89B-39B5ABE99F04}" srcOrd="0" destOrd="9" presId="urn:microsoft.com/office/officeart/2005/8/layout/process1"/>
    <dgm:cxn modelId="{7C45B26B-269E-4D19-9565-791F56ADE6E7}" type="presOf" srcId="{B2D408D1-D965-4A1C-99AF-E4344F2F4E04}" destId="{881D07FD-3CC0-4261-B89B-39B5ABE99F04}" srcOrd="1" destOrd="0" presId="urn:microsoft.com/office/officeart/2005/8/layout/process1"/>
    <dgm:cxn modelId="{03F8409D-C55E-40FA-872F-E0E43E59435C}" type="presParOf" srcId="{23E08954-DEFC-4A8C-B951-725E72315086}" destId="{0C1583D1-69F9-4E52-971E-3113302ACA9B}" srcOrd="10" destOrd="0" presId="urn:microsoft.com/office/officeart/2005/8/layout/process1"/>
    <dgm:cxn modelId="{6B19BF3C-D4F5-4AE6-8295-CCBD6793B42E}" type="presOf" srcId="{3967A0FD-EDC3-4B8E-AB74-05984EB91462}" destId="{0C1583D1-69F9-4E52-971E-3113302ACA9B}" srcOrd="0" destOrd="0" presId="urn:microsoft.com/office/officeart/2005/8/layout/process1"/>
    <dgm:cxn modelId="{0856F59A-9FD2-4A22-B495-076DF984C772}" type="presParOf" srcId="{23E08954-DEFC-4A8C-B951-725E72315086}" destId="{907A80A8-2DCF-4F43-A2E8-2969B3923380}" srcOrd="11" destOrd="0" presId="urn:microsoft.com/office/officeart/2005/8/layout/process1"/>
    <dgm:cxn modelId="{8154C5FF-442A-46D3-8D41-9A343FC9299A}" type="presOf" srcId="{AFF57491-A7E3-487A-9A0F-E99F74D99D2F}" destId="{907A80A8-2DCF-4F43-A2E8-2969B3923380}" srcOrd="0" destOrd="0" presId="urn:microsoft.com/office/officeart/2005/8/layout/process1"/>
    <dgm:cxn modelId="{A2BF39EC-6B3D-42B0-8892-FF714A738013}" type="presParOf" srcId="{907A80A8-2DCF-4F43-A2E8-2969B3923380}" destId="{CC5B997B-F2C3-429E-9855-269E890B4DE7}" srcOrd="0" destOrd="11" presId="urn:microsoft.com/office/officeart/2005/8/layout/process1"/>
    <dgm:cxn modelId="{DAAF9FA1-C9D5-4F0A-AFBC-CE3F3C93AE09}" type="presOf" srcId="{AFF57491-A7E3-487A-9A0F-E99F74D99D2F}" destId="{CC5B997B-F2C3-429E-9855-269E890B4DE7}" srcOrd="1" destOrd="0" presId="urn:microsoft.com/office/officeart/2005/8/layout/process1"/>
    <dgm:cxn modelId="{B804386C-A1C9-4059-BAC6-5BD5B8BADD2C}" type="presParOf" srcId="{23E08954-DEFC-4A8C-B951-725E72315086}" destId="{F2E9D5B9-3029-4ECA-A275-952267DDB04B}" srcOrd="12" destOrd="0" presId="urn:microsoft.com/office/officeart/2005/8/layout/process1"/>
    <dgm:cxn modelId="{5579A4D8-9DCD-422E-8AF9-A9E32A91EB61}" type="presOf" srcId="{183BA269-327A-4458-B693-067DE5FA7313}" destId="{F2E9D5B9-3029-4ECA-A275-952267DDB04B}" srcOrd="0"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8001000" cy="3740785"/>
        <a:chOff x="0" y="0"/>
        <a:chExt cx="8001000" cy="3740785"/>
      </a:xfrm>
    </dsp:grpSpPr>
    <dsp:sp modelId="{A9558FAE-AE26-43A7-A5EC-E1594E2B2F93}">
      <dsp:nvSpPr>
        <dsp:cNvPr id="3" name="圆角矩形 2"/>
        <dsp:cNvSpPr/>
      </dsp:nvSpPr>
      <dsp:spPr bwMode="white">
        <a:xfrm>
          <a:off x="0" y="1399223"/>
          <a:ext cx="851170" cy="942340"/>
        </a:xfrm>
        <a:prstGeom prst="roundRect">
          <a:avLst>
            <a:gd name="adj" fmla="val 10000"/>
          </a:avLst>
        </a:prstGeom>
      </dsp:spPr>
      <dsp:style>
        <a:lnRef idx="2">
          <a:srgbClr val="FFFFFF"/>
        </a:lnRef>
        <a:fillRef idx="1">
          <a:srgbClr val="5B9BD5"/>
        </a:fillRef>
        <a:effectRef idx="0">
          <a:scrgbClr r="0" g="0" b="0"/>
        </a:effectRef>
        <a:fontRef idx="minor">
          <a:srgbClr val="FFFFFF"/>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t>申请人按季度提交购房资格申请材料</a:t>
          </a:r>
          <a:endParaRPr lang="zh-CN" altLang="en-US"/>
        </a:p>
      </dsp:txBody>
      <dsp:txXfrm>
        <a:off x="0" y="1399223"/>
        <a:ext cx="851170" cy="942340"/>
      </dsp:txXfrm>
    </dsp:sp>
    <dsp:sp modelId="{56077158-A490-49C0-92A3-E1F3F4A134D1}">
      <dsp:nvSpPr>
        <dsp:cNvPr id="4" name="右箭头 3"/>
        <dsp:cNvSpPr/>
      </dsp:nvSpPr>
      <dsp:spPr bwMode="white">
        <a:xfrm>
          <a:off x="931180" y="1764847"/>
          <a:ext cx="180448" cy="211090"/>
        </a:xfrm>
        <a:prstGeom prst="rightArrow">
          <a:avLst>
            <a:gd name="adj1" fmla="val 60000"/>
            <a:gd name="adj2" fmla="val 50000"/>
          </a:avLst>
        </a:prstGeom>
      </dsp:spPr>
      <dsp:style>
        <a:lnRef idx="0">
          <a:srgbClr val="B5CBE7">
            <a:tint val="60000"/>
          </a:srgbClr>
        </a:lnRef>
        <a:fillRef idx="1">
          <a:srgbClr val="B5CBE7">
            <a:tint val="60000"/>
          </a:srgbClr>
        </a:fillRef>
        <a:effectRef idx="0">
          <a:scrgbClr r="0" g="0" b="0"/>
        </a:effectRef>
        <a:fontRef idx="minor">
          <a:srgbClr val="FFFFFF"/>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a:off x="931180" y="1764847"/>
        <a:ext cx="180448" cy="211090"/>
      </dsp:txXfrm>
    </dsp:sp>
    <dsp:sp modelId="{0C6A0E2D-4913-46C1-A93F-3832E34B4A9D}">
      <dsp:nvSpPr>
        <dsp:cNvPr id="5" name="圆角矩形 4"/>
        <dsp:cNvSpPr/>
      </dsp:nvSpPr>
      <dsp:spPr bwMode="white">
        <a:xfrm>
          <a:off x="1191638" y="1399223"/>
          <a:ext cx="851170" cy="942340"/>
        </a:xfrm>
        <a:prstGeom prst="roundRect">
          <a:avLst>
            <a:gd name="adj" fmla="val 10000"/>
          </a:avLst>
        </a:prstGeom>
      </dsp:spPr>
      <dsp:style>
        <a:lnRef idx="2">
          <a:srgbClr val="FFFFFF"/>
        </a:lnRef>
        <a:fillRef idx="1">
          <a:srgbClr val="5B9BD5"/>
        </a:fillRef>
        <a:effectRef idx="0">
          <a:scrgbClr r="0" g="0" b="0"/>
        </a:effectRef>
        <a:fontRef idx="minor">
          <a:srgbClr val="FFFFFF"/>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t>马尾区人社局受理初审</a:t>
          </a:r>
          <a:endParaRPr lang="zh-CN" altLang="en-US"/>
        </a:p>
      </dsp:txBody>
      <dsp:txXfrm>
        <a:off x="1191638" y="1399223"/>
        <a:ext cx="851170" cy="942340"/>
      </dsp:txXfrm>
    </dsp:sp>
    <dsp:sp modelId="{18462591-2085-43A2-8617-BA9721C35F9F}">
      <dsp:nvSpPr>
        <dsp:cNvPr id="6" name="右箭头 5"/>
        <dsp:cNvSpPr/>
      </dsp:nvSpPr>
      <dsp:spPr bwMode="white">
        <a:xfrm>
          <a:off x="2122819" y="1764847"/>
          <a:ext cx="180448" cy="211090"/>
        </a:xfrm>
        <a:prstGeom prst="rightArrow">
          <a:avLst>
            <a:gd name="adj1" fmla="val 60000"/>
            <a:gd name="adj2" fmla="val 50000"/>
          </a:avLst>
        </a:prstGeom>
      </dsp:spPr>
      <dsp:style>
        <a:lnRef idx="0">
          <a:srgbClr val="B5CBE7">
            <a:tint val="60000"/>
          </a:srgbClr>
        </a:lnRef>
        <a:fillRef idx="1">
          <a:srgbClr val="B5CBE7">
            <a:tint val="60000"/>
          </a:srgbClr>
        </a:fillRef>
        <a:effectRef idx="0">
          <a:scrgbClr r="0" g="0" b="0"/>
        </a:effectRef>
        <a:fontRef idx="minor">
          <a:srgbClr val="FFFFFF"/>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endParaRPr lang="zh-CN" altLang="en-US"/>
        </a:p>
      </dsp:txBody>
      <dsp:txXfrm>
        <a:off x="2122819" y="1764847"/>
        <a:ext cx="180448" cy="211090"/>
      </dsp:txXfrm>
    </dsp:sp>
    <dsp:sp modelId="{507274D1-9FFA-4CA1-8C30-ADC25E352D22}">
      <dsp:nvSpPr>
        <dsp:cNvPr id="7" name="圆角矩形 6"/>
        <dsp:cNvSpPr/>
      </dsp:nvSpPr>
      <dsp:spPr bwMode="white">
        <a:xfrm>
          <a:off x="2383277" y="1399223"/>
          <a:ext cx="851170" cy="942340"/>
        </a:xfrm>
        <a:prstGeom prst="roundRect">
          <a:avLst>
            <a:gd name="adj" fmla="val 10000"/>
          </a:avLst>
        </a:prstGeom>
      </dsp:spPr>
      <dsp:style>
        <a:lnRef idx="2">
          <a:srgbClr val="FFFFFF"/>
        </a:lnRef>
        <a:fillRef idx="1">
          <a:srgbClr val="5B9BD5"/>
        </a:fillRef>
        <a:effectRef idx="0">
          <a:scrgbClr r="0" g="0" b="0"/>
        </a:effectRef>
        <a:fontRef idx="minor">
          <a:srgbClr val="FFFFFF"/>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ltLang="en-US"/>
            <a:t>资格复审</a:t>
          </a:r>
          <a:endParaRPr lang="zh-CN" altLang="en-US"/>
        </a:p>
      </dsp:txBody>
      <dsp:txXfrm>
        <a:off x="2383277" y="1399223"/>
        <a:ext cx="851170" cy="942340"/>
      </dsp:txXfrm>
    </dsp:sp>
    <dsp:sp modelId="{27A9F9E9-AFEC-459B-BADC-311934DE86D9}">
      <dsp:nvSpPr>
        <dsp:cNvPr id="8" name="右箭头 7"/>
        <dsp:cNvSpPr/>
      </dsp:nvSpPr>
      <dsp:spPr bwMode="white">
        <a:xfrm>
          <a:off x="3314457" y="1764847"/>
          <a:ext cx="180448" cy="211090"/>
        </a:xfrm>
        <a:prstGeom prst="rightArrow">
          <a:avLst>
            <a:gd name="adj1" fmla="val 60000"/>
            <a:gd name="adj2" fmla="val 50000"/>
          </a:avLst>
        </a:prstGeom>
      </dsp:spPr>
      <dsp:style>
        <a:lnRef idx="0">
          <a:srgbClr val="B5CBE7">
            <a:tint val="60000"/>
          </a:srgbClr>
        </a:lnRef>
        <a:fillRef idx="1">
          <a:srgbClr val="B5CBE7">
            <a:tint val="60000"/>
          </a:srgbClr>
        </a:fillRef>
        <a:effectRef idx="0">
          <a:scrgbClr r="0" g="0" b="0"/>
        </a:effectRef>
        <a:fontRef idx="minor">
          <a:srgbClr val="FFFFFF"/>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p>
      </dsp:txBody>
      <dsp:txXfrm>
        <a:off x="3314457" y="1764847"/>
        <a:ext cx="180448" cy="211090"/>
      </dsp:txXfrm>
    </dsp:sp>
    <dsp:sp modelId="{47BADB53-8831-48A8-AE03-B8EEF2E60B1C}">
      <dsp:nvSpPr>
        <dsp:cNvPr id="9" name="圆角矩形 8"/>
        <dsp:cNvSpPr/>
      </dsp:nvSpPr>
      <dsp:spPr bwMode="white">
        <a:xfrm>
          <a:off x="3574915" y="1399223"/>
          <a:ext cx="851170" cy="942340"/>
        </a:xfrm>
        <a:prstGeom prst="roundRect">
          <a:avLst>
            <a:gd name="adj" fmla="val 10000"/>
          </a:avLst>
        </a:prstGeom>
      </dsp:spPr>
      <dsp:style>
        <a:lnRef idx="2">
          <a:srgbClr val="FFFFFF"/>
        </a:lnRef>
        <a:fillRef idx="1">
          <a:srgbClr val="5B9BD5"/>
        </a:fillRef>
        <a:effectRef idx="0">
          <a:scrgbClr r="0" g="0" b="0"/>
        </a:effectRef>
        <a:fontRef idx="minor">
          <a:srgbClr val="FFFFFF"/>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公示</a:t>
          </a:r>
          <a:endParaRPr lang="zh-CN"/>
        </a:p>
      </dsp:txBody>
      <dsp:txXfrm>
        <a:off x="3574915" y="1399223"/>
        <a:ext cx="851170" cy="942340"/>
      </dsp:txXfrm>
    </dsp:sp>
    <dsp:sp modelId="{1D2CDC4F-6072-4F24-9E4E-64EF1972776A}">
      <dsp:nvSpPr>
        <dsp:cNvPr id="10" name="右箭头 9"/>
        <dsp:cNvSpPr/>
      </dsp:nvSpPr>
      <dsp:spPr bwMode="white">
        <a:xfrm>
          <a:off x="4506095" y="1764847"/>
          <a:ext cx="180448" cy="211090"/>
        </a:xfrm>
        <a:prstGeom prst="rightArrow">
          <a:avLst>
            <a:gd name="adj1" fmla="val 60000"/>
            <a:gd name="adj2" fmla="val 50000"/>
          </a:avLst>
        </a:prstGeom>
      </dsp:spPr>
      <dsp:style>
        <a:lnRef idx="0">
          <a:srgbClr val="B5CBE7">
            <a:tint val="60000"/>
          </a:srgbClr>
        </a:lnRef>
        <a:fillRef idx="1">
          <a:srgbClr val="B5CBE7">
            <a:tint val="60000"/>
          </a:srgbClr>
        </a:fillRef>
        <a:effectRef idx="0">
          <a:scrgbClr r="0" g="0" b="0"/>
        </a:effectRef>
        <a:fontRef idx="minor">
          <a:srgbClr val="FFFFFF"/>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p>
      </dsp:txBody>
      <dsp:txXfrm>
        <a:off x="4506095" y="1764847"/>
        <a:ext cx="180448" cy="211090"/>
      </dsp:txXfrm>
    </dsp:sp>
    <dsp:sp modelId="{909962E9-3298-4DFA-8772-836EA5638393}">
      <dsp:nvSpPr>
        <dsp:cNvPr id="11" name="圆角矩形 10"/>
        <dsp:cNvSpPr/>
      </dsp:nvSpPr>
      <dsp:spPr bwMode="white">
        <a:xfrm>
          <a:off x="4766553" y="1399223"/>
          <a:ext cx="851170" cy="942340"/>
        </a:xfrm>
        <a:prstGeom prst="roundRect">
          <a:avLst>
            <a:gd name="adj" fmla="val 10000"/>
          </a:avLst>
        </a:prstGeom>
      </dsp:spPr>
      <dsp:style>
        <a:lnRef idx="2">
          <a:srgbClr val="FFFFFF"/>
        </a:lnRef>
        <a:fillRef idx="1">
          <a:srgbClr val="5B9BD5"/>
        </a:fillRef>
        <a:effectRef idx="0">
          <a:scrgbClr r="0" g="0" b="0"/>
        </a:effectRef>
        <a:fontRef idx="minor">
          <a:srgbClr val="FFFFFF"/>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发放</a:t>
          </a:r>
          <a:endParaRPr lang="zh-CN"/>
        </a:p>
        <a:p>
          <a:pPr lvl="0">
            <a:lnSpc>
              <a:spcPct val="100000"/>
            </a:lnSpc>
            <a:spcBef>
              <a:spcPct val="0"/>
            </a:spcBef>
            <a:spcAft>
              <a:spcPct val="35000"/>
            </a:spcAft>
          </a:pPr>
          <a:r>
            <a:rPr lang="zh-CN"/>
            <a:t>资格证</a:t>
          </a:r>
          <a:endParaRPr lang="zh-CN"/>
        </a:p>
      </dsp:txBody>
      <dsp:txXfrm>
        <a:off x="4766553" y="1399223"/>
        <a:ext cx="851170" cy="942340"/>
      </dsp:txXfrm>
    </dsp:sp>
    <dsp:sp modelId="{F78C558C-3BBD-46D3-AB6F-C7BE1CFBFF1D}">
      <dsp:nvSpPr>
        <dsp:cNvPr id="12" name="右箭头 11"/>
        <dsp:cNvSpPr/>
      </dsp:nvSpPr>
      <dsp:spPr bwMode="white">
        <a:xfrm>
          <a:off x="5697733" y="1764847"/>
          <a:ext cx="180448" cy="211090"/>
        </a:xfrm>
        <a:prstGeom prst="rightArrow">
          <a:avLst>
            <a:gd name="adj1" fmla="val 60000"/>
            <a:gd name="adj2" fmla="val 50000"/>
          </a:avLst>
        </a:prstGeom>
      </dsp:spPr>
      <dsp:style>
        <a:lnRef idx="0">
          <a:srgbClr val="B5CBE7">
            <a:tint val="60000"/>
          </a:srgbClr>
        </a:lnRef>
        <a:fillRef idx="1">
          <a:srgbClr val="B5CBE7">
            <a:tint val="60000"/>
          </a:srgbClr>
        </a:fillRef>
        <a:effectRef idx="0">
          <a:scrgbClr r="0" g="0" b="0"/>
        </a:effectRef>
        <a:fontRef idx="minor">
          <a:srgbClr val="FFFFFF"/>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p>
      </dsp:txBody>
      <dsp:txXfrm>
        <a:off x="5697733" y="1764847"/>
        <a:ext cx="180448" cy="211090"/>
      </dsp:txXfrm>
    </dsp:sp>
    <dsp:sp modelId="{0C1583D1-69F9-4E52-971E-3113302ACA9B}">
      <dsp:nvSpPr>
        <dsp:cNvPr id="13" name="圆角矩形 12"/>
        <dsp:cNvSpPr/>
      </dsp:nvSpPr>
      <dsp:spPr bwMode="white">
        <a:xfrm>
          <a:off x="5958191" y="1399223"/>
          <a:ext cx="851170" cy="942340"/>
        </a:xfrm>
        <a:prstGeom prst="roundRect">
          <a:avLst>
            <a:gd name="adj" fmla="val 10000"/>
          </a:avLst>
        </a:prstGeom>
      </dsp:spPr>
      <dsp:style>
        <a:lnRef idx="2">
          <a:srgbClr val="FFFFFF"/>
        </a:lnRef>
        <a:fillRef idx="1">
          <a:srgbClr val="5B9BD5"/>
        </a:fillRef>
        <a:effectRef idx="0">
          <a:scrgbClr r="0" g="0" b="0"/>
        </a:effectRef>
        <a:fontRef idx="minor">
          <a:srgbClr val="FFFFFF"/>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购房</a:t>
          </a:r>
          <a:endParaRPr lang="zh-CN"/>
        </a:p>
      </dsp:txBody>
      <dsp:txXfrm>
        <a:off x="5958191" y="1399223"/>
        <a:ext cx="851170" cy="942340"/>
      </dsp:txXfrm>
    </dsp:sp>
    <dsp:sp modelId="{907A80A8-2DCF-4F43-A2E8-2969B3923380}">
      <dsp:nvSpPr>
        <dsp:cNvPr id="14" name="右箭头 13"/>
        <dsp:cNvSpPr/>
      </dsp:nvSpPr>
      <dsp:spPr bwMode="white">
        <a:xfrm>
          <a:off x="6889372" y="1764847"/>
          <a:ext cx="180448" cy="211090"/>
        </a:xfrm>
        <a:prstGeom prst="rightArrow">
          <a:avLst>
            <a:gd name="adj1" fmla="val 60000"/>
            <a:gd name="adj2" fmla="val 50000"/>
          </a:avLst>
        </a:prstGeom>
      </dsp:spPr>
      <dsp:style>
        <a:lnRef idx="0">
          <a:srgbClr val="B5CBE7">
            <a:tint val="60000"/>
          </a:srgbClr>
        </a:lnRef>
        <a:fillRef idx="1">
          <a:srgbClr val="B5CBE7">
            <a:tint val="60000"/>
          </a:srgbClr>
        </a:fillRef>
        <a:effectRef idx="0">
          <a:scrgbClr r="0" g="0" b="0"/>
        </a:effectRef>
        <a:fontRef idx="minor">
          <a:srgbClr val="FFFFFF"/>
        </a:fontRef>
      </dsp:style>
      <dsp:txBody>
        <a:bodyPr lIns="0" tIns="0" rIns="0" bIns="0" anchor="ctr"/>
        <a:lstStyle>
          <a:lvl1pPr algn="ctr">
            <a:defRPr sz="800"/>
          </a:lvl1pPr>
          <a:lvl2pPr marL="57150" indent="-57150" algn="ctr">
            <a:defRPr sz="600"/>
          </a:lvl2pPr>
          <a:lvl3pPr marL="114300" indent="-57150" algn="ctr">
            <a:defRPr sz="600"/>
          </a:lvl3pPr>
          <a:lvl4pPr marL="171450" indent="-57150" algn="ctr">
            <a:defRPr sz="600"/>
          </a:lvl4pPr>
          <a:lvl5pPr marL="228600" indent="-57150" algn="ctr">
            <a:defRPr sz="600"/>
          </a:lvl5pPr>
          <a:lvl6pPr marL="285750" indent="-57150" algn="ctr">
            <a:defRPr sz="600"/>
          </a:lvl6pPr>
          <a:lvl7pPr marL="342900" indent="-57150" algn="ctr">
            <a:defRPr sz="600"/>
          </a:lvl7pPr>
          <a:lvl8pPr marL="400050" indent="-57150" algn="ctr">
            <a:defRPr sz="600"/>
          </a:lvl8pPr>
          <a:lvl9pPr marL="457200" indent="-57150" algn="ctr">
            <a:defRPr sz="600"/>
          </a:lvl9pPr>
        </a:lstStyle>
        <a:p>
          <a:pPr lvl="0">
            <a:lnSpc>
              <a:spcPct val="100000"/>
            </a:lnSpc>
            <a:spcBef>
              <a:spcPct val="0"/>
            </a:spcBef>
            <a:spcAft>
              <a:spcPct val="35000"/>
            </a:spcAft>
          </a:pPr>
        </a:p>
      </dsp:txBody>
      <dsp:txXfrm>
        <a:off x="6889372" y="1764847"/>
        <a:ext cx="180448" cy="211090"/>
      </dsp:txXfrm>
    </dsp:sp>
    <dsp:sp modelId="{F2E9D5B9-3029-4ECA-A275-952267DDB04B}">
      <dsp:nvSpPr>
        <dsp:cNvPr id="15" name="圆角矩形 14"/>
        <dsp:cNvSpPr/>
      </dsp:nvSpPr>
      <dsp:spPr bwMode="white">
        <a:xfrm>
          <a:off x="7149830" y="1399223"/>
          <a:ext cx="851170" cy="942340"/>
        </a:xfrm>
        <a:prstGeom prst="roundRect">
          <a:avLst>
            <a:gd name="adj" fmla="val 10000"/>
          </a:avLst>
        </a:prstGeom>
      </dsp:spPr>
      <dsp:style>
        <a:lnRef idx="2">
          <a:srgbClr val="FFFFFF"/>
        </a:lnRef>
        <a:fillRef idx="1">
          <a:srgbClr val="5B9BD5"/>
        </a:fillRef>
        <a:effectRef idx="0">
          <a:scrgbClr r="0" g="0" b="0"/>
        </a:effectRef>
        <a:fontRef idx="minor">
          <a:srgbClr val="FFFFFF"/>
        </a:fontRef>
      </dsp:style>
      <dsp:txBody>
        <a:bodyPr vert="horz" wrap="square" lIns="49530" tIns="49530" rIns="49530" bIns="49530" anchor="ctr"/>
        <a:lstStyle>
          <a:lvl1pPr algn="ctr">
            <a:defRPr sz="13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nSpc>
              <a:spcPct val="100000"/>
            </a:lnSpc>
            <a:spcBef>
              <a:spcPct val="0"/>
            </a:spcBef>
            <a:spcAft>
              <a:spcPct val="35000"/>
            </a:spcAft>
          </a:pPr>
          <a:r>
            <a:rPr lang="zh-CN"/>
            <a:t>国房中心受理、发放购房补贴</a:t>
          </a:r>
          <a:endParaRPr lang="zh-CN"/>
        </a:p>
      </dsp:txBody>
      <dsp:txXfrm>
        <a:off x="7149830" y="1399223"/>
        <a:ext cx="851170" cy="9423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5408</Words>
  <Characters>5742</Characters>
  <Lines>0</Lines>
  <Paragraphs>0</Paragraphs>
  <TotalTime>0</TotalTime>
  <ScaleCrop>false</ScaleCrop>
  <LinksUpToDate>false</LinksUpToDate>
  <CharactersWithSpaces>6237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2024-11-16T02:52:00Z</dcterms:created>
  <dc:creator>Administrator</dc:creator>
  <cp:lastModifiedBy>Administrator</cp:lastModifiedBy>
  <dcterms:modified xsi:type="dcterms:W3CDTF">2024-12-05T07:24:39Z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F6B18902AE1148C9B191E4280F117980</vt:lpwstr>
  </property>
</Properties>
</file>