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val="en-US" w:eastAsia="zh-CN"/>
        </w:rPr>
        <w:t>2019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eastAsia="zh-CN"/>
        </w:rPr>
        <w:t>马尾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区地方政府债务情况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eastAsia="zh-CN"/>
        </w:rPr>
        <w:t>（预算调整）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hint="eastAsia" w:ascii="仿宋" w:hAnsi="仿宋" w:eastAsia="仿宋" w:cs="仿宋"/>
          <w:spacing w:val="-6"/>
          <w:lang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年全区新增政府债务限额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80602</w:t>
      </w:r>
      <w:r>
        <w:rPr>
          <w:rFonts w:hint="eastAsia" w:ascii="仿宋" w:hAnsi="仿宋" w:eastAsia="仿宋" w:cs="仿宋"/>
          <w:spacing w:val="-6"/>
          <w:lang w:eastAsia="zh-CN"/>
        </w:rPr>
        <w:t>万</w:t>
      </w:r>
      <w:r>
        <w:rPr>
          <w:rFonts w:hint="eastAsia" w:ascii="仿宋" w:hAnsi="仿宋" w:eastAsia="仿宋" w:cs="仿宋"/>
          <w:spacing w:val="-6"/>
        </w:rPr>
        <w:t>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hint="eastAsia" w:ascii="楷体" w:eastAsia="仿宋" w:cs="仿宋"/>
          <w:b/>
          <w:spacing w:val="-6"/>
          <w:lang w:eastAsia="zh-CN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年底，全区政府债务余额预计执行数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869990.64</w:t>
      </w:r>
      <w:r>
        <w:rPr>
          <w:rFonts w:hint="eastAsia" w:ascii="仿宋" w:hAnsi="仿宋" w:eastAsia="仿宋" w:cs="仿宋"/>
          <w:spacing w:val="-6"/>
          <w:lang w:eastAsia="zh-CN"/>
        </w:rPr>
        <w:t>万</w:t>
      </w:r>
      <w:r>
        <w:rPr>
          <w:rFonts w:hint="eastAsia" w:ascii="仿宋" w:hAnsi="仿宋" w:eastAsia="仿宋" w:cs="仿宋"/>
          <w:spacing w:val="-6"/>
        </w:rPr>
        <w:t>元，债务余额严格控制在中央核定的限额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1055234</w:t>
      </w:r>
      <w:r>
        <w:rPr>
          <w:rFonts w:hint="eastAsia" w:ascii="仿宋" w:hAnsi="仿宋" w:eastAsia="仿宋" w:cs="仿宋"/>
          <w:spacing w:val="-6"/>
          <w:lang w:eastAsia="zh-CN"/>
        </w:rPr>
        <w:t>万</w:t>
      </w:r>
      <w:r>
        <w:rPr>
          <w:rFonts w:hint="eastAsia" w:ascii="仿宋" w:hAnsi="仿宋" w:eastAsia="仿宋" w:cs="仿宋"/>
          <w:spacing w:val="-6"/>
        </w:rPr>
        <w:t>元内；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年全区由省级代为发行地方政府债券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9.65亿</w:t>
      </w:r>
      <w:r>
        <w:rPr>
          <w:rFonts w:hint="eastAsia" w:ascii="仿宋" w:hAnsi="仿宋" w:eastAsia="仿宋" w:cs="仿宋"/>
          <w:spacing w:val="-6"/>
        </w:rPr>
        <w:t>元</w:t>
      </w:r>
      <w:r>
        <w:rPr>
          <w:rFonts w:hint="eastAsia" w:ascii="仿宋" w:hAnsi="仿宋" w:eastAsia="仿宋" w:cs="仿宋"/>
          <w:spacing w:val="-6"/>
          <w:lang w:eastAsia="zh-CN"/>
        </w:rPr>
        <w:t>，</w:t>
      </w: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8.05亿</w:t>
      </w:r>
      <w:r>
        <w:rPr>
          <w:rFonts w:hint="eastAsia" w:ascii="仿宋" w:hAnsi="仿宋" w:eastAsia="仿宋" w:cs="仿宋"/>
          <w:spacing w:val="-6"/>
        </w:rPr>
        <w:t>元、由省级代为发行再融资债券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1.6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745" w:firstLineChars="24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年全区地方政府债券还本付息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4.42</w:t>
      </w:r>
      <w:r>
        <w:rPr>
          <w:rFonts w:hint="eastAsia" w:ascii="仿宋" w:hAnsi="仿宋" w:eastAsia="仿宋" w:cs="仿宋"/>
          <w:spacing w:val="-6"/>
        </w:rPr>
        <w:t>亿元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五、地方政府债券资金使用安排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  <w:lang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年省财政下达全区新增债务限额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80602</w:t>
      </w:r>
      <w:r>
        <w:rPr>
          <w:rFonts w:hint="eastAsia" w:ascii="仿宋" w:hAnsi="仿宋" w:eastAsia="仿宋" w:cs="仿宋"/>
          <w:spacing w:val="-6"/>
          <w:lang w:eastAsia="zh-CN"/>
        </w:rPr>
        <w:t>万</w:t>
      </w:r>
      <w:r>
        <w:rPr>
          <w:rFonts w:hint="eastAsia" w:ascii="仿宋" w:hAnsi="仿宋" w:eastAsia="仿宋" w:cs="仿宋"/>
          <w:spacing w:val="-6"/>
        </w:rPr>
        <w:t>元，安排用于琅岐环岛路东侧、自贸区北侧周边收储地块（省直机关项目）5000万元、长盈工业园收储项目5000万元、君竹北片旧改项目21349.66万元、中铝瑞闽（一期）收储地块26000万元、大昌盛收储地块6371.31万元、玖玖丰田收储地块4486.77万元、钜全金属收储项目8000万元及金穗汽车收储地块4292.26万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775775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5E"/>
    <w:rsid w:val="0020395D"/>
    <w:rsid w:val="0021505E"/>
    <w:rsid w:val="00951604"/>
    <w:rsid w:val="009F6D5E"/>
    <w:rsid w:val="00BB5989"/>
    <w:rsid w:val="3F0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226</Words>
  <Characters>306</Characters>
  <Lines>15</Lines>
  <Paragraphs>9</Paragraphs>
  <TotalTime>0</TotalTime>
  <ScaleCrop>false</ScaleCrop>
  <LinksUpToDate>false</LinksUpToDate>
  <CharactersWithSpaces>523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2021-05-31T10:13:00Z</dcterms:created>
  <dc:creator>林凌</dc:creator>
  <cp:lastModifiedBy>Administrator</cp:lastModifiedBy>
  <cp:lastPrinted>2021-05-31T10:34:00Z</cp:lastPrinted>
  <dcterms:modified xsi:type="dcterms:W3CDTF">2021-06-08T07:50:54Z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91956C8EBBFC4373A37BF8668F04C87B</vt:lpwstr>
  </property>
</Properties>
</file>