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1785" w14:textId="77777777" w:rsidR="003947B1" w:rsidRDefault="00000000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关于2022年巩固脱贫攻坚成果与乡村振兴</w:t>
      </w:r>
    </w:p>
    <w:p w14:paraId="4576FF91" w14:textId="77777777" w:rsidR="003947B1" w:rsidRDefault="00000000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Ansi="仿宋_GB2312" w:cs="仿宋_GB2312" w:hint="default"/>
          <w:color w:val="333333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有效衔接项目库公告</w:t>
      </w:r>
    </w:p>
    <w:p w14:paraId="013724A3" w14:textId="57ABE7E6" w:rsidR="003947B1" w:rsidRDefault="00000000">
      <w:pPr>
        <w:pStyle w:val="a3"/>
        <w:widowControl/>
        <w:shd w:val="clear" w:color="auto" w:fill="FFFFFF"/>
        <w:spacing w:before="225"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根据福建省扶贫开发工作领导小组办公室印发《关于做好县级脱贫攻坚项目库建设的实施意见》精神，根据各单位申报、区审定的程序，2022年项目1个，资金规模50万元。现对2022年马尾区</w:t>
      </w:r>
      <w:r w:rsidR="00DF080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巩固拓展脱贫攻坚成果同乡村振兴有效衔接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库予以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公告，如有疑义自公告之日起5日内向区农业农村局反映。公告时间：2021年12月20日至2021年12月24日。公告单位：马尾区农业农村局，通讯地址：福州市马尾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区罗星街道君竹路30号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，监督电话：83983001。</w:t>
      </w:r>
    </w:p>
    <w:p w14:paraId="3B853537" w14:textId="77777777" w:rsidR="003947B1" w:rsidRDefault="00000000">
      <w:pPr>
        <w:pStyle w:val="a3"/>
        <w:widowControl/>
        <w:shd w:val="clear" w:color="auto" w:fill="FFFFFF"/>
        <w:spacing w:before="225" w:beforeAutospacing="0" w:afterAutospacing="0" w:line="600" w:lineRule="exact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</w:p>
    <w:p w14:paraId="00575B13" w14:textId="77777777" w:rsidR="003947B1" w:rsidRDefault="00000000">
      <w:pPr>
        <w:pStyle w:val="a3"/>
        <w:widowControl/>
        <w:shd w:val="clear" w:color="auto" w:fill="FFFFFF"/>
        <w:spacing w:before="225" w:beforeAutospacing="0" w:afterAutospacing="0" w:line="600" w:lineRule="exact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福州市马尾区农业农村局</w:t>
      </w:r>
    </w:p>
    <w:p w14:paraId="324D898C" w14:textId="77777777" w:rsidR="003947B1" w:rsidRDefault="00000000">
      <w:pPr>
        <w:pStyle w:val="a3"/>
        <w:widowControl/>
        <w:shd w:val="clear" w:color="auto" w:fill="FFFFFF"/>
        <w:spacing w:before="225" w:beforeAutospacing="0" w:afterAutospacing="0" w:line="600" w:lineRule="exact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2021年12月20日 </w:t>
      </w:r>
    </w:p>
    <w:p w14:paraId="63A288B0" w14:textId="77777777" w:rsidR="003947B1" w:rsidRDefault="003947B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D62C571" w14:textId="77777777" w:rsidR="003947B1" w:rsidRDefault="003947B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13D6369" w14:textId="1E36CDEE" w:rsidR="003947B1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附件：2022年马尾区</w:t>
      </w:r>
      <w:r w:rsidR="00DF0805">
        <w:rPr>
          <w:rFonts w:ascii="仿宋_GB2312" w:eastAsia="仿宋_GB2312" w:hAnsi="仿宋_GB2312" w:cs="仿宋_GB2312" w:hint="eastAsia"/>
          <w:sz w:val="32"/>
          <w:szCs w:val="32"/>
        </w:rPr>
        <w:t>巩固拓展脱贫攻坚成果同乡村振兴有效衔接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项目计划表</w:t>
      </w:r>
    </w:p>
    <w:sectPr w:rsidR="003947B1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B1"/>
    <w:rsid w:val="003947B1"/>
    <w:rsid w:val="0085314A"/>
    <w:rsid w:val="008D0FD5"/>
    <w:rsid w:val="00DF0805"/>
    <w:rsid w:val="00F86567"/>
    <w:rsid w:val="01AB6BBD"/>
    <w:rsid w:val="0346322D"/>
    <w:rsid w:val="0D7E445A"/>
    <w:rsid w:val="0FE20137"/>
    <w:rsid w:val="17E93F1D"/>
    <w:rsid w:val="2CE04152"/>
    <w:rsid w:val="3084391A"/>
    <w:rsid w:val="355B16DF"/>
    <w:rsid w:val="35F9443F"/>
    <w:rsid w:val="38CC0834"/>
    <w:rsid w:val="39097CCF"/>
    <w:rsid w:val="3BAB0C93"/>
    <w:rsid w:val="3CFE1F55"/>
    <w:rsid w:val="3D5314F0"/>
    <w:rsid w:val="417420E6"/>
    <w:rsid w:val="4D533761"/>
    <w:rsid w:val="513461F6"/>
    <w:rsid w:val="53D45C99"/>
    <w:rsid w:val="799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EC617"/>
  <w15:docId w15:val="{7BB738CA-762E-44B0-B1E4-0DEB9FD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Carlotta</cp:lastModifiedBy>
  <cp:revision>3</cp:revision>
  <dcterms:created xsi:type="dcterms:W3CDTF">2014-10-29T12:08:00Z</dcterms:created>
  <dcterms:modified xsi:type="dcterms:W3CDTF">2024-07-16T01:11:00Z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